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FD9" w:rsidRPr="005976A4" w:rsidRDefault="00E32FD9" w:rsidP="003B347D">
      <w:pPr>
        <w:rPr>
          <w:rFonts w:ascii="Times New Roman" w:hAnsi="Times New Roman" w:cs="Times New Roman"/>
          <w:b/>
          <w:color w:val="000000"/>
          <w:sz w:val="24"/>
          <w:szCs w:val="24"/>
        </w:rPr>
      </w:pPr>
    </w:p>
    <w:tbl>
      <w:tblPr>
        <w:tblW w:w="0" w:type="auto"/>
        <w:tblLook w:val="04A0" w:firstRow="1" w:lastRow="0" w:firstColumn="1" w:lastColumn="0" w:noHBand="0" w:noVBand="1"/>
      </w:tblPr>
      <w:tblGrid>
        <w:gridCol w:w="4703"/>
        <w:gridCol w:w="4652"/>
      </w:tblGrid>
      <w:tr w:rsidR="00E32FD9" w:rsidRPr="005976A4" w:rsidTr="00DE6105">
        <w:tc>
          <w:tcPr>
            <w:tcW w:w="4857" w:type="dxa"/>
          </w:tcPr>
          <w:p w:rsidR="00E32FD9" w:rsidRPr="005976A4" w:rsidRDefault="00E32FD9" w:rsidP="00E32FD9">
            <w:pPr>
              <w:keepNext/>
              <w:tabs>
                <w:tab w:val="left" w:pos="465"/>
                <w:tab w:val="center" w:pos="2320"/>
              </w:tabs>
              <w:spacing w:after="0" w:line="240" w:lineRule="auto"/>
              <w:outlineLvl w:val="0"/>
              <w:rPr>
                <w:rFonts w:ascii="Times New Roman" w:eastAsia="Times New Roman" w:hAnsi="Times New Roman" w:cs="Times New Roman"/>
                <w:b/>
                <w:bCs/>
                <w:color w:val="000000"/>
                <w:sz w:val="24"/>
                <w:szCs w:val="24"/>
                <w:lang w:bidi="hi-IN"/>
              </w:rPr>
            </w:pPr>
            <w:r w:rsidRPr="005976A4">
              <w:rPr>
                <w:rFonts w:ascii="Times New Roman" w:eastAsia="Times New Roman" w:hAnsi="Times New Roman" w:cs="Times New Roman"/>
                <w:b/>
                <w:bCs/>
                <w:color w:val="000000"/>
                <w:sz w:val="24"/>
                <w:szCs w:val="24"/>
                <w:lang w:bidi="hi-IN"/>
              </w:rPr>
              <w:tab/>
              <w:t>СОГЛАСОВАНО</w:t>
            </w:r>
          </w:p>
          <w:p w:rsidR="00E32FD9" w:rsidRPr="005976A4" w:rsidRDefault="00E32FD9" w:rsidP="00E32FD9">
            <w:pPr>
              <w:spacing w:line="240" w:lineRule="auto"/>
              <w:rPr>
                <w:rFonts w:ascii="Times New Roman" w:eastAsia="Times New Roman" w:hAnsi="Times New Roman" w:cs="Times New Roman"/>
                <w:sz w:val="24"/>
                <w:szCs w:val="24"/>
              </w:rPr>
            </w:pPr>
            <w:r w:rsidRPr="005976A4">
              <w:rPr>
                <w:rFonts w:ascii="Times New Roman" w:eastAsia="Times New Roman" w:hAnsi="Times New Roman" w:cs="Times New Roman"/>
                <w:sz w:val="24"/>
                <w:szCs w:val="24"/>
              </w:rPr>
              <w:t>Председатель профсоюзной</w:t>
            </w:r>
          </w:p>
          <w:p w:rsidR="00E32FD9" w:rsidRPr="005976A4" w:rsidRDefault="00E32FD9" w:rsidP="00E32FD9">
            <w:pPr>
              <w:spacing w:line="240" w:lineRule="auto"/>
              <w:rPr>
                <w:rFonts w:ascii="Times New Roman" w:eastAsia="Times New Roman" w:hAnsi="Times New Roman" w:cs="Times New Roman"/>
                <w:sz w:val="24"/>
                <w:szCs w:val="24"/>
              </w:rPr>
            </w:pPr>
            <w:r w:rsidRPr="005976A4">
              <w:rPr>
                <w:rFonts w:ascii="Times New Roman" w:eastAsia="Times New Roman" w:hAnsi="Times New Roman" w:cs="Times New Roman"/>
                <w:sz w:val="24"/>
                <w:szCs w:val="24"/>
              </w:rPr>
              <w:t xml:space="preserve"> организации МБДОУ </w:t>
            </w:r>
          </w:p>
          <w:p w:rsidR="00E32FD9" w:rsidRPr="005976A4" w:rsidRDefault="00E32FD9" w:rsidP="00E32FD9">
            <w:pPr>
              <w:spacing w:line="240" w:lineRule="auto"/>
              <w:rPr>
                <w:rFonts w:ascii="Times New Roman" w:eastAsia="Times New Roman" w:hAnsi="Times New Roman" w:cs="Times New Roman"/>
                <w:sz w:val="24"/>
                <w:szCs w:val="24"/>
              </w:rPr>
            </w:pPr>
            <w:r w:rsidRPr="005976A4">
              <w:rPr>
                <w:rFonts w:ascii="Times New Roman" w:eastAsia="Times New Roman" w:hAnsi="Times New Roman" w:cs="Times New Roman"/>
                <w:sz w:val="24"/>
                <w:szCs w:val="24"/>
              </w:rPr>
              <w:t>«Детский сад п.</w:t>
            </w:r>
            <w:r w:rsidR="003B347D" w:rsidRPr="005976A4">
              <w:rPr>
                <w:rFonts w:ascii="Times New Roman" w:eastAsia="Times New Roman" w:hAnsi="Times New Roman" w:cs="Times New Roman"/>
                <w:sz w:val="24"/>
                <w:szCs w:val="24"/>
              </w:rPr>
              <w:t xml:space="preserve"> </w:t>
            </w:r>
            <w:r w:rsidRPr="005976A4">
              <w:rPr>
                <w:rFonts w:ascii="Times New Roman" w:eastAsia="Times New Roman" w:hAnsi="Times New Roman" w:cs="Times New Roman"/>
                <w:sz w:val="24"/>
                <w:szCs w:val="24"/>
              </w:rPr>
              <w:t>Садовый»</w:t>
            </w:r>
          </w:p>
          <w:p w:rsidR="00E32FD9" w:rsidRPr="005976A4" w:rsidRDefault="00E32FD9" w:rsidP="00E32FD9">
            <w:pPr>
              <w:spacing w:line="240" w:lineRule="auto"/>
              <w:rPr>
                <w:rFonts w:ascii="Times New Roman" w:eastAsia="Times New Roman" w:hAnsi="Times New Roman" w:cs="Times New Roman"/>
                <w:sz w:val="24"/>
                <w:szCs w:val="24"/>
              </w:rPr>
            </w:pPr>
            <w:r w:rsidRPr="005976A4">
              <w:rPr>
                <w:rFonts w:ascii="Times New Roman" w:eastAsia="Times New Roman" w:hAnsi="Times New Roman" w:cs="Times New Roman"/>
                <w:sz w:val="24"/>
                <w:szCs w:val="24"/>
              </w:rPr>
              <w:t>_____________О.О. Смирнова</w:t>
            </w:r>
          </w:p>
          <w:p w:rsidR="00E32FD9" w:rsidRPr="005976A4" w:rsidRDefault="00D86511" w:rsidP="00E32FD9">
            <w:pPr>
              <w:spacing w:line="240" w:lineRule="auto"/>
              <w:rPr>
                <w:rFonts w:ascii="Times New Roman" w:eastAsia="Times New Roman" w:hAnsi="Times New Roman" w:cs="Times New Roman"/>
                <w:sz w:val="24"/>
                <w:szCs w:val="24"/>
              </w:rPr>
            </w:pPr>
            <w:r w:rsidRPr="005976A4">
              <w:rPr>
                <w:rFonts w:ascii="Times New Roman" w:eastAsia="Times New Roman" w:hAnsi="Times New Roman" w:cs="Times New Roman"/>
                <w:sz w:val="24"/>
                <w:szCs w:val="24"/>
              </w:rPr>
              <w:t xml:space="preserve">« </w:t>
            </w:r>
            <w:r w:rsidR="007D145F">
              <w:rPr>
                <w:rFonts w:ascii="Times New Roman" w:eastAsia="Times New Roman" w:hAnsi="Times New Roman" w:cs="Times New Roman"/>
                <w:sz w:val="24"/>
                <w:szCs w:val="24"/>
              </w:rPr>
              <w:t>25 » декабря 2023</w:t>
            </w:r>
            <w:r w:rsidR="00E32FD9" w:rsidRPr="005976A4">
              <w:rPr>
                <w:rFonts w:ascii="Times New Roman" w:eastAsia="Times New Roman" w:hAnsi="Times New Roman" w:cs="Times New Roman"/>
                <w:sz w:val="24"/>
                <w:szCs w:val="24"/>
              </w:rPr>
              <w:t>г.</w:t>
            </w:r>
          </w:p>
        </w:tc>
        <w:tc>
          <w:tcPr>
            <w:tcW w:w="4857" w:type="dxa"/>
          </w:tcPr>
          <w:p w:rsidR="00E32FD9" w:rsidRPr="005976A4" w:rsidRDefault="00E32FD9" w:rsidP="00E32FD9">
            <w:pPr>
              <w:keepNext/>
              <w:tabs>
                <w:tab w:val="left" w:pos="450"/>
                <w:tab w:val="center" w:pos="2320"/>
              </w:tabs>
              <w:spacing w:after="0" w:line="240" w:lineRule="auto"/>
              <w:jc w:val="both"/>
              <w:outlineLvl w:val="0"/>
              <w:rPr>
                <w:rFonts w:ascii="Times New Roman" w:eastAsia="Times New Roman" w:hAnsi="Times New Roman" w:cs="Times New Roman"/>
                <w:b/>
                <w:bCs/>
                <w:color w:val="000000"/>
                <w:sz w:val="24"/>
                <w:szCs w:val="24"/>
                <w:lang w:bidi="hi-IN"/>
              </w:rPr>
            </w:pPr>
            <w:r w:rsidRPr="005976A4">
              <w:rPr>
                <w:rFonts w:ascii="Times New Roman" w:eastAsia="Times New Roman" w:hAnsi="Times New Roman" w:cs="Times New Roman"/>
                <w:b/>
                <w:bCs/>
                <w:color w:val="000000"/>
                <w:sz w:val="24"/>
                <w:szCs w:val="24"/>
                <w:lang w:bidi="hi-IN"/>
              </w:rPr>
              <w:t xml:space="preserve">      </w:t>
            </w:r>
            <w:r w:rsidR="005976A4">
              <w:rPr>
                <w:rFonts w:ascii="Times New Roman" w:eastAsia="Times New Roman" w:hAnsi="Times New Roman" w:cs="Times New Roman"/>
                <w:b/>
                <w:bCs/>
                <w:color w:val="000000"/>
                <w:sz w:val="24"/>
                <w:szCs w:val="24"/>
                <w:lang w:bidi="hi-IN"/>
              </w:rPr>
              <w:t xml:space="preserve">                       </w:t>
            </w:r>
            <w:r w:rsidRPr="005976A4">
              <w:rPr>
                <w:rFonts w:ascii="Times New Roman" w:eastAsia="Times New Roman" w:hAnsi="Times New Roman" w:cs="Times New Roman"/>
                <w:b/>
                <w:bCs/>
                <w:color w:val="000000"/>
                <w:sz w:val="24"/>
                <w:szCs w:val="24"/>
                <w:lang w:bidi="hi-IN"/>
              </w:rPr>
              <w:t xml:space="preserve"> УТВЕРЖДАЮ</w:t>
            </w:r>
          </w:p>
          <w:p w:rsidR="00E32FD9" w:rsidRPr="005976A4" w:rsidRDefault="005976A4" w:rsidP="00E32FD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2FD9" w:rsidRPr="005976A4">
              <w:rPr>
                <w:rFonts w:ascii="Times New Roman" w:eastAsia="Times New Roman" w:hAnsi="Times New Roman" w:cs="Times New Roman"/>
                <w:sz w:val="24"/>
                <w:szCs w:val="24"/>
              </w:rPr>
              <w:t>Заведующий МБДОУ</w:t>
            </w:r>
          </w:p>
          <w:p w:rsidR="00E32FD9" w:rsidRPr="005976A4" w:rsidRDefault="00E32FD9" w:rsidP="00E32FD9">
            <w:pPr>
              <w:spacing w:line="240" w:lineRule="auto"/>
              <w:jc w:val="right"/>
              <w:rPr>
                <w:rFonts w:ascii="Times New Roman" w:eastAsia="Times New Roman" w:hAnsi="Times New Roman" w:cs="Times New Roman"/>
                <w:sz w:val="24"/>
                <w:szCs w:val="24"/>
              </w:rPr>
            </w:pPr>
            <w:r w:rsidRPr="005976A4">
              <w:rPr>
                <w:rFonts w:ascii="Times New Roman" w:eastAsia="Times New Roman" w:hAnsi="Times New Roman" w:cs="Times New Roman"/>
                <w:sz w:val="24"/>
                <w:szCs w:val="24"/>
              </w:rPr>
              <w:t xml:space="preserve"> «Детский сад п. Садовый»</w:t>
            </w:r>
          </w:p>
          <w:p w:rsidR="00E32FD9" w:rsidRPr="005976A4" w:rsidRDefault="00747F76" w:rsidP="00E32FD9">
            <w:pPr>
              <w:spacing w:line="240" w:lineRule="auto"/>
              <w:jc w:val="right"/>
              <w:rPr>
                <w:rFonts w:ascii="Times New Roman" w:eastAsia="Times New Roman" w:hAnsi="Times New Roman" w:cs="Times New Roman"/>
                <w:sz w:val="24"/>
                <w:szCs w:val="24"/>
              </w:rPr>
            </w:pPr>
            <w:r w:rsidRPr="005976A4">
              <w:rPr>
                <w:rFonts w:ascii="Times New Roman" w:eastAsia="Times New Roman" w:hAnsi="Times New Roman" w:cs="Times New Roman"/>
                <w:sz w:val="24"/>
                <w:szCs w:val="24"/>
              </w:rPr>
              <w:t>__________</w:t>
            </w:r>
            <w:r w:rsidR="00E32FD9" w:rsidRPr="005976A4">
              <w:rPr>
                <w:rFonts w:ascii="Times New Roman" w:eastAsia="Times New Roman" w:hAnsi="Times New Roman" w:cs="Times New Roman"/>
                <w:sz w:val="24"/>
                <w:szCs w:val="24"/>
              </w:rPr>
              <w:t>Е.И. Брянцева</w:t>
            </w:r>
          </w:p>
          <w:p w:rsidR="00E32FD9" w:rsidRPr="005976A4" w:rsidRDefault="00E32FD9" w:rsidP="00E32FD9">
            <w:pPr>
              <w:spacing w:line="240" w:lineRule="auto"/>
              <w:jc w:val="right"/>
              <w:rPr>
                <w:rFonts w:ascii="Times New Roman" w:eastAsia="Times New Roman" w:hAnsi="Times New Roman" w:cs="Times New Roman"/>
                <w:sz w:val="24"/>
                <w:szCs w:val="24"/>
              </w:rPr>
            </w:pPr>
            <w:r w:rsidRPr="005976A4">
              <w:rPr>
                <w:rFonts w:ascii="Times New Roman" w:eastAsia="Times New Roman" w:hAnsi="Times New Roman" w:cs="Times New Roman"/>
                <w:sz w:val="24"/>
                <w:szCs w:val="24"/>
              </w:rPr>
              <w:t xml:space="preserve">               </w:t>
            </w:r>
          </w:p>
          <w:p w:rsidR="00E32FD9" w:rsidRPr="005976A4" w:rsidRDefault="00747F76" w:rsidP="00747F76">
            <w:pPr>
              <w:spacing w:line="240" w:lineRule="auto"/>
              <w:jc w:val="center"/>
              <w:rPr>
                <w:rFonts w:ascii="Times New Roman" w:eastAsia="Times New Roman" w:hAnsi="Times New Roman" w:cs="Times New Roman"/>
                <w:sz w:val="24"/>
                <w:szCs w:val="24"/>
              </w:rPr>
            </w:pPr>
            <w:r w:rsidRPr="005976A4">
              <w:rPr>
                <w:rFonts w:ascii="Times New Roman" w:eastAsia="Times New Roman" w:hAnsi="Times New Roman" w:cs="Times New Roman"/>
                <w:sz w:val="24"/>
                <w:szCs w:val="24"/>
              </w:rPr>
              <w:t xml:space="preserve">            </w:t>
            </w:r>
            <w:r w:rsidR="007D145F">
              <w:rPr>
                <w:rFonts w:ascii="Times New Roman" w:eastAsia="Times New Roman" w:hAnsi="Times New Roman" w:cs="Times New Roman"/>
                <w:sz w:val="24"/>
                <w:szCs w:val="24"/>
              </w:rPr>
              <w:t xml:space="preserve"> « 25 » декабря 2023</w:t>
            </w:r>
            <w:r w:rsidR="00E32FD9" w:rsidRPr="005976A4">
              <w:rPr>
                <w:rFonts w:ascii="Times New Roman" w:eastAsia="Times New Roman" w:hAnsi="Times New Roman" w:cs="Times New Roman"/>
                <w:sz w:val="24"/>
                <w:szCs w:val="24"/>
              </w:rPr>
              <w:t>г.</w:t>
            </w:r>
          </w:p>
        </w:tc>
      </w:tr>
    </w:tbl>
    <w:p w:rsidR="00E32FD9" w:rsidRPr="005976A4" w:rsidRDefault="00E32FD9" w:rsidP="00E32FD9">
      <w:pPr>
        <w:keepNext/>
        <w:spacing w:after="0" w:line="240" w:lineRule="auto"/>
        <w:outlineLvl w:val="0"/>
        <w:rPr>
          <w:rFonts w:ascii="Times New Roman" w:eastAsia="Times New Roman" w:hAnsi="Times New Roman" w:cs="Times New Roman"/>
          <w:b/>
          <w:bCs/>
          <w:color w:val="000000"/>
          <w:sz w:val="24"/>
          <w:szCs w:val="24"/>
          <w:highlight w:val="yellow"/>
          <w:lang w:eastAsia="zh-CN" w:bidi="hi-IN"/>
        </w:rPr>
      </w:pPr>
    </w:p>
    <w:p w:rsidR="00E32FD9" w:rsidRDefault="00E32FD9" w:rsidP="00E32FD9">
      <w:pPr>
        <w:spacing w:after="0" w:line="240" w:lineRule="auto"/>
        <w:rPr>
          <w:rFonts w:ascii="Times New Roman" w:eastAsia="Times New Roman" w:hAnsi="Times New Roman" w:cs="Times New Roman"/>
          <w:sz w:val="28"/>
          <w:szCs w:val="28"/>
        </w:rPr>
      </w:pPr>
    </w:p>
    <w:p w:rsidR="00747F76" w:rsidRDefault="00747F76" w:rsidP="00E32FD9">
      <w:pPr>
        <w:spacing w:after="0" w:line="240" w:lineRule="auto"/>
        <w:rPr>
          <w:rFonts w:ascii="Times New Roman" w:eastAsia="Times New Roman" w:hAnsi="Times New Roman" w:cs="Times New Roman"/>
          <w:sz w:val="28"/>
          <w:szCs w:val="28"/>
        </w:rPr>
      </w:pPr>
    </w:p>
    <w:p w:rsidR="00747F76" w:rsidRDefault="00747F76" w:rsidP="00E32FD9">
      <w:pPr>
        <w:spacing w:after="0" w:line="240" w:lineRule="auto"/>
        <w:rPr>
          <w:rFonts w:ascii="Times New Roman" w:eastAsia="Times New Roman" w:hAnsi="Times New Roman" w:cs="Times New Roman"/>
          <w:sz w:val="28"/>
          <w:szCs w:val="28"/>
        </w:rPr>
      </w:pPr>
    </w:p>
    <w:p w:rsidR="00747F76" w:rsidRPr="00E32FD9" w:rsidRDefault="00747F76" w:rsidP="00E32FD9">
      <w:pPr>
        <w:spacing w:after="0" w:line="240" w:lineRule="auto"/>
        <w:rPr>
          <w:rFonts w:ascii="Times New Roman" w:eastAsia="Times New Roman" w:hAnsi="Times New Roman" w:cs="Times New Roman"/>
          <w:sz w:val="28"/>
          <w:szCs w:val="28"/>
        </w:rPr>
      </w:pPr>
    </w:p>
    <w:p w:rsidR="00E32FD9" w:rsidRDefault="00E32FD9" w:rsidP="00E32FD9">
      <w:pPr>
        <w:spacing w:after="0" w:line="240" w:lineRule="auto"/>
        <w:jc w:val="center"/>
        <w:rPr>
          <w:rFonts w:ascii="Times New Roman" w:eastAsia="Times New Roman" w:hAnsi="Times New Roman" w:cs="Times New Roman"/>
          <w:sz w:val="28"/>
          <w:szCs w:val="28"/>
        </w:rPr>
      </w:pPr>
    </w:p>
    <w:p w:rsidR="005976A4" w:rsidRDefault="005976A4" w:rsidP="00E32FD9">
      <w:pPr>
        <w:spacing w:after="0" w:line="240" w:lineRule="auto"/>
        <w:jc w:val="center"/>
        <w:rPr>
          <w:rFonts w:ascii="Times New Roman" w:eastAsia="Times New Roman" w:hAnsi="Times New Roman" w:cs="Times New Roman"/>
          <w:sz w:val="28"/>
          <w:szCs w:val="28"/>
        </w:rPr>
      </w:pPr>
    </w:p>
    <w:p w:rsidR="005976A4" w:rsidRDefault="005976A4" w:rsidP="00E32FD9">
      <w:pPr>
        <w:spacing w:after="0" w:line="240" w:lineRule="auto"/>
        <w:jc w:val="center"/>
        <w:rPr>
          <w:rFonts w:ascii="Times New Roman" w:eastAsia="Times New Roman" w:hAnsi="Times New Roman" w:cs="Times New Roman"/>
          <w:sz w:val="28"/>
          <w:szCs w:val="28"/>
        </w:rPr>
      </w:pPr>
    </w:p>
    <w:p w:rsidR="005976A4" w:rsidRDefault="005976A4" w:rsidP="00E32FD9">
      <w:pPr>
        <w:spacing w:after="0" w:line="240" w:lineRule="auto"/>
        <w:jc w:val="center"/>
        <w:rPr>
          <w:rFonts w:ascii="Times New Roman" w:eastAsia="Times New Roman" w:hAnsi="Times New Roman" w:cs="Times New Roman"/>
          <w:sz w:val="28"/>
          <w:szCs w:val="28"/>
        </w:rPr>
      </w:pPr>
    </w:p>
    <w:p w:rsidR="005976A4" w:rsidRPr="00E32FD9" w:rsidRDefault="005976A4" w:rsidP="00E32FD9">
      <w:pPr>
        <w:spacing w:after="0" w:line="240" w:lineRule="auto"/>
        <w:jc w:val="center"/>
        <w:rPr>
          <w:rFonts w:ascii="Times New Roman" w:eastAsia="Times New Roman" w:hAnsi="Times New Roman" w:cs="Times New Roman"/>
          <w:sz w:val="28"/>
          <w:szCs w:val="28"/>
        </w:rPr>
      </w:pPr>
    </w:p>
    <w:p w:rsidR="00E32FD9" w:rsidRPr="005976A4" w:rsidRDefault="00E32FD9" w:rsidP="00E32FD9">
      <w:pPr>
        <w:spacing w:after="0" w:line="240" w:lineRule="auto"/>
        <w:jc w:val="center"/>
        <w:rPr>
          <w:rFonts w:ascii="Times New Roman" w:eastAsia="Times New Roman" w:hAnsi="Times New Roman" w:cs="Times New Roman"/>
          <w:sz w:val="32"/>
          <w:szCs w:val="32"/>
        </w:rPr>
      </w:pPr>
    </w:p>
    <w:p w:rsidR="005976A4" w:rsidRPr="005976A4" w:rsidRDefault="00E32FD9" w:rsidP="00E32FD9">
      <w:pPr>
        <w:spacing w:after="0" w:line="240" w:lineRule="auto"/>
        <w:jc w:val="center"/>
        <w:rPr>
          <w:rFonts w:ascii="Times New Roman" w:eastAsia="Times New Roman" w:hAnsi="Times New Roman" w:cs="Times New Roman"/>
          <w:b/>
          <w:sz w:val="32"/>
          <w:szCs w:val="32"/>
        </w:rPr>
      </w:pPr>
      <w:r w:rsidRPr="005976A4">
        <w:rPr>
          <w:rFonts w:ascii="Times New Roman" w:eastAsia="Times New Roman" w:hAnsi="Times New Roman" w:cs="Times New Roman"/>
          <w:b/>
          <w:sz w:val="32"/>
          <w:szCs w:val="32"/>
        </w:rPr>
        <w:t>Изменения и дополнение в Положение об оплате труда</w:t>
      </w:r>
    </w:p>
    <w:p w:rsidR="005976A4" w:rsidRPr="005976A4" w:rsidRDefault="00E32FD9" w:rsidP="00E32FD9">
      <w:pPr>
        <w:spacing w:after="0" w:line="240" w:lineRule="auto"/>
        <w:jc w:val="center"/>
        <w:rPr>
          <w:rFonts w:ascii="Times New Roman" w:eastAsia="Times New Roman" w:hAnsi="Times New Roman" w:cs="Times New Roman"/>
          <w:b/>
          <w:sz w:val="32"/>
          <w:szCs w:val="32"/>
        </w:rPr>
      </w:pPr>
      <w:r w:rsidRPr="005976A4">
        <w:rPr>
          <w:rFonts w:ascii="Times New Roman" w:eastAsia="Times New Roman" w:hAnsi="Times New Roman" w:cs="Times New Roman"/>
          <w:b/>
          <w:sz w:val="32"/>
          <w:szCs w:val="32"/>
        </w:rPr>
        <w:t xml:space="preserve"> работников МБДОУ «Детский сад п. Садовый» </w:t>
      </w:r>
    </w:p>
    <w:p w:rsidR="00E32FD9" w:rsidRPr="005976A4" w:rsidRDefault="00E32FD9" w:rsidP="00E32FD9">
      <w:pPr>
        <w:spacing w:after="0" w:line="240" w:lineRule="auto"/>
        <w:jc w:val="center"/>
        <w:rPr>
          <w:rFonts w:ascii="Times New Roman" w:eastAsia="Times New Roman" w:hAnsi="Times New Roman" w:cs="Times New Roman"/>
          <w:b/>
          <w:sz w:val="32"/>
          <w:szCs w:val="32"/>
        </w:rPr>
      </w:pPr>
      <w:r w:rsidRPr="005976A4">
        <w:rPr>
          <w:rFonts w:ascii="Times New Roman" w:eastAsia="Times New Roman" w:hAnsi="Times New Roman" w:cs="Times New Roman"/>
          <w:b/>
          <w:sz w:val="32"/>
          <w:szCs w:val="32"/>
        </w:rPr>
        <w:t>Переволоцкого района Оренбургской области</w:t>
      </w:r>
    </w:p>
    <w:p w:rsidR="00E32FD9" w:rsidRPr="005976A4" w:rsidRDefault="00E32FD9" w:rsidP="00E32FD9">
      <w:pPr>
        <w:ind w:firstLine="698"/>
        <w:jc w:val="center"/>
        <w:rPr>
          <w:rFonts w:ascii="Times New Roman" w:hAnsi="Times New Roman" w:cs="Times New Roman"/>
          <w:b/>
          <w:color w:val="000000"/>
          <w:sz w:val="32"/>
          <w:szCs w:val="32"/>
        </w:rPr>
      </w:pPr>
    </w:p>
    <w:p w:rsidR="00E32FD9" w:rsidRPr="005976A4" w:rsidRDefault="00E32FD9" w:rsidP="00E32FD9">
      <w:pPr>
        <w:ind w:firstLine="698"/>
        <w:jc w:val="center"/>
        <w:rPr>
          <w:rFonts w:ascii="Times New Roman" w:hAnsi="Times New Roman" w:cs="Times New Roman"/>
          <w:b/>
          <w:color w:val="000000"/>
          <w:sz w:val="32"/>
          <w:szCs w:val="32"/>
        </w:rPr>
      </w:pPr>
    </w:p>
    <w:p w:rsidR="00E32FD9" w:rsidRPr="005976A4" w:rsidRDefault="00E32FD9" w:rsidP="00E32FD9">
      <w:pPr>
        <w:ind w:firstLine="698"/>
        <w:jc w:val="center"/>
        <w:rPr>
          <w:rFonts w:ascii="Times New Roman" w:hAnsi="Times New Roman" w:cs="Times New Roman"/>
          <w:b/>
          <w:color w:val="000000"/>
          <w:sz w:val="32"/>
          <w:szCs w:val="32"/>
        </w:rPr>
      </w:pPr>
    </w:p>
    <w:p w:rsidR="00E32FD9" w:rsidRDefault="00E32FD9" w:rsidP="00E32FD9">
      <w:pPr>
        <w:ind w:firstLine="698"/>
        <w:jc w:val="center"/>
        <w:rPr>
          <w:rFonts w:ascii="Times New Roman" w:hAnsi="Times New Roman" w:cs="Times New Roman"/>
          <w:b/>
          <w:color w:val="000000"/>
          <w:sz w:val="24"/>
          <w:szCs w:val="24"/>
        </w:rPr>
      </w:pPr>
    </w:p>
    <w:p w:rsidR="00E32FD9" w:rsidRDefault="00E32FD9" w:rsidP="00E32FD9">
      <w:pPr>
        <w:ind w:firstLine="698"/>
        <w:jc w:val="center"/>
        <w:rPr>
          <w:rFonts w:ascii="Times New Roman" w:hAnsi="Times New Roman" w:cs="Times New Roman"/>
          <w:b/>
          <w:color w:val="000000"/>
          <w:sz w:val="24"/>
          <w:szCs w:val="24"/>
        </w:rPr>
      </w:pPr>
    </w:p>
    <w:p w:rsidR="00E32FD9" w:rsidRDefault="00E32FD9" w:rsidP="00E32FD9">
      <w:pPr>
        <w:ind w:firstLine="698"/>
        <w:jc w:val="center"/>
        <w:rPr>
          <w:rFonts w:ascii="Times New Roman" w:hAnsi="Times New Roman" w:cs="Times New Roman"/>
          <w:b/>
          <w:color w:val="000000"/>
          <w:sz w:val="24"/>
          <w:szCs w:val="24"/>
        </w:rPr>
      </w:pPr>
    </w:p>
    <w:p w:rsidR="00E32FD9" w:rsidRDefault="00E32FD9" w:rsidP="00E32FD9">
      <w:pPr>
        <w:ind w:firstLine="698"/>
        <w:jc w:val="center"/>
        <w:rPr>
          <w:rFonts w:ascii="Times New Roman" w:hAnsi="Times New Roman" w:cs="Times New Roman"/>
          <w:b/>
          <w:color w:val="000000"/>
          <w:sz w:val="24"/>
          <w:szCs w:val="24"/>
        </w:rPr>
      </w:pPr>
    </w:p>
    <w:p w:rsidR="00E32FD9" w:rsidRDefault="00E32FD9" w:rsidP="00E32FD9">
      <w:pPr>
        <w:ind w:firstLine="698"/>
        <w:jc w:val="center"/>
        <w:rPr>
          <w:rFonts w:ascii="Times New Roman" w:hAnsi="Times New Roman" w:cs="Times New Roman"/>
          <w:b/>
          <w:color w:val="000000"/>
          <w:sz w:val="24"/>
          <w:szCs w:val="24"/>
        </w:rPr>
      </w:pPr>
    </w:p>
    <w:p w:rsidR="00E32FD9" w:rsidRDefault="00E32FD9" w:rsidP="00E32FD9">
      <w:pPr>
        <w:ind w:firstLine="698"/>
        <w:jc w:val="center"/>
        <w:rPr>
          <w:rFonts w:ascii="Times New Roman" w:hAnsi="Times New Roman" w:cs="Times New Roman"/>
          <w:b/>
          <w:color w:val="000000"/>
          <w:sz w:val="24"/>
          <w:szCs w:val="24"/>
        </w:rPr>
      </w:pPr>
    </w:p>
    <w:p w:rsidR="005976A4" w:rsidRDefault="005976A4" w:rsidP="005976A4">
      <w:pPr>
        <w:rPr>
          <w:rFonts w:ascii="Times New Roman" w:hAnsi="Times New Roman" w:cs="Times New Roman"/>
          <w:b/>
          <w:color w:val="000000"/>
          <w:sz w:val="24"/>
          <w:szCs w:val="24"/>
        </w:rPr>
      </w:pPr>
    </w:p>
    <w:p w:rsidR="005976A4" w:rsidRDefault="005976A4" w:rsidP="005976A4">
      <w:pPr>
        <w:rPr>
          <w:rFonts w:ascii="Times New Roman" w:hAnsi="Times New Roman" w:cs="Times New Roman"/>
          <w:b/>
          <w:color w:val="000000"/>
          <w:sz w:val="24"/>
          <w:szCs w:val="24"/>
        </w:rPr>
      </w:pPr>
    </w:p>
    <w:p w:rsidR="00E32FD9" w:rsidRPr="00E32FD9" w:rsidRDefault="00E32FD9" w:rsidP="00E32FD9">
      <w:pPr>
        <w:spacing w:after="0" w:line="240" w:lineRule="auto"/>
        <w:jc w:val="both"/>
        <w:rPr>
          <w:rFonts w:ascii="Times New Roman" w:eastAsia="Times New Roman" w:hAnsi="Times New Roman" w:cs="Times New Roman"/>
          <w:sz w:val="28"/>
          <w:szCs w:val="28"/>
        </w:rPr>
      </w:pPr>
    </w:p>
    <w:p w:rsidR="00D86511" w:rsidRPr="005976A4" w:rsidRDefault="00E32FD9" w:rsidP="00D86511">
      <w:pPr>
        <w:autoSpaceDE w:val="0"/>
        <w:autoSpaceDN w:val="0"/>
        <w:ind w:right="-1" w:firstLine="709"/>
        <w:jc w:val="both"/>
        <w:rPr>
          <w:rFonts w:ascii="Times New Roman" w:eastAsia="Lucida Sans Unicode" w:hAnsi="Times New Roman" w:cs="Times New Roman"/>
          <w:kern w:val="1"/>
          <w:sz w:val="28"/>
          <w:szCs w:val="28"/>
          <w:lang w:eastAsia="hi-IN" w:bidi="hi-IN"/>
        </w:rPr>
      </w:pPr>
      <w:r w:rsidRPr="005976A4">
        <w:rPr>
          <w:rFonts w:ascii="Times New Roman" w:eastAsia="Times New Roman" w:hAnsi="Times New Roman" w:cs="Times New Roman"/>
          <w:sz w:val="28"/>
          <w:szCs w:val="28"/>
        </w:rPr>
        <w:lastRenderedPageBreak/>
        <w:t xml:space="preserve">    </w:t>
      </w:r>
      <w:r w:rsidR="00D86511" w:rsidRPr="005976A4">
        <w:rPr>
          <w:rFonts w:ascii="Times New Roman" w:eastAsia="Times New Roman" w:hAnsi="Times New Roman" w:cs="Times New Roman"/>
          <w:bCs/>
          <w:kern w:val="32"/>
          <w:sz w:val="28"/>
          <w:szCs w:val="28"/>
        </w:rPr>
        <w:t>На основании постановления ад</w:t>
      </w:r>
      <w:r w:rsidR="00DE6105">
        <w:rPr>
          <w:rFonts w:ascii="Times New Roman" w:eastAsia="Times New Roman" w:hAnsi="Times New Roman" w:cs="Times New Roman"/>
          <w:bCs/>
          <w:kern w:val="32"/>
          <w:sz w:val="28"/>
          <w:szCs w:val="28"/>
        </w:rPr>
        <w:t xml:space="preserve">министрации района от </w:t>
      </w:r>
      <w:r w:rsidR="00DE6105">
        <w:rPr>
          <w:rFonts w:eastAsia="Times New Roman" w:cs="Times New Roman"/>
          <w:bCs/>
          <w:kern w:val="32"/>
          <w:sz w:val="28"/>
          <w:szCs w:val="28"/>
        </w:rPr>
        <w:t>21.12</w:t>
      </w:r>
      <w:r w:rsidR="00DE6105" w:rsidRPr="009B1BA2">
        <w:rPr>
          <w:rFonts w:eastAsia="Times New Roman" w:cs="Times New Roman"/>
          <w:bCs/>
          <w:kern w:val="32"/>
          <w:sz w:val="28"/>
          <w:szCs w:val="28"/>
        </w:rPr>
        <w:t>.202</w:t>
      </w:r>
      <w:r w:rsidR="00DE6105">
        <w:rPr>
          <w:rFonts w:eastAsia="Times New Roman" w:cs="Times New Roman"/>
          <w:bCs/>
          <w:kern w:val="32"/>
          <w:sz w:val="28"/>
          <w:szCs w:val="28"/>
        </w:rPr>
        <w:t>3</w:t>
      </w:r>
      <w:r w:rsidR="00DE6105">
        <w:rPr>
          <w:sz w:val="28"/>
          <w:szCs w:val="28"/>
        </w:rPr>
        <w:t xml:space="preserve">              </w:t>
      </w:r>
      <w:proofErr w:type="gramStart"/>
      <w:r w:rsidR="00DE6105">
        <w:rPr>
          <w:sz w:val="28"/>
          <w:szCs w:val="28"/>
        </w:rPr>
        <w:t>№  882</w:t>
      </w:r>
      <w:proofErr w:type="gramEnd"/>
      <w:r w:rsidR="00DE6105" w:rsidRPr="009B1BA2">
        <w:rPr>
          <w:sz w:val="28"/>
          <w:szCs w:val="28"/>
        </w:rPr>
        <w:t>-п</w:t>
      </w:r>
      <w:r w:rsidR="00D86511" w:rsidRPr="005976A4">
        <w:rPr>
          <w:rFonts w:ascii="Times New Roman" w:eastAsia="Lucida Sans Unicode" w:hAnsi="Times New Roman" w:cs="Times New Roman"/>
          <w:kern w:val="1"/>
          <w:sz w:val="28"/>
          <w:szCs w:val="28"/>
          <w:lang w:eastAsia="hi-IN" w:bidi="hi-IN"/>
        </w:rPr>
        <w:t xml:space="preserve"> «Об индексации заработной платы работников муниципальных учреждений Переволоцкого района Оренбургской области», руководствуясь Уставом муниципального образования Переволоцкий район Оренбургской области:</w:t>
      </w:r>
    </w:p>
    <w:p w:rsidR="00D86511" w:rsidRPr="005976A4" w:rsidRDefault="00D86511" w:rsidP="00CC728A">
      <w:pPr>
        <w:autoSpaceDE w:val="0"/>
        <w:autoSpaceDN w:val="0"/>
        <w:ind w:right="-1"/>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 xml:space="preserve">Внести в Положение об оплате труда работников муниципального бюджетного дошкольного образовательного учреждения «Детский сад п. Садовый» Переволоцкого района Оренбургской области, следующие изменения: </w:t>
      </w:r>
    </w:p>
    <w:p w:rsidR="00D86511" w:rsidRDefault="00D86511" w:rsidP="00CC728A">
      <w:pPr>
        <w:autoSpaceDE w:val="0"/>
        <w:autoSpaceDN w:val="0"/>
        <w:ind w:right="-1"/>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 xml:space="preserve">Разделы </w:t>
      </w:r>
      <w:r w:rsidRPr="005976A4">
        <w:rPr>
          <w:rFonts w:ascii="Times New Roman" w:eastAsia="Lucida Sans Unicode" w:hAnsi="Times New Roman" w:cs="Times New Roman"/>
          <w:kern w:val="1"/>
          <w:sz w:val="28"/>
          <w:szCs w:val="28"/>
          <w:lang w:val="en-US" w:eastAsia="hi-IN" w:bidi="hi-IN"/>
        </w:rPr>
        <w:t>II</w:t>
      </w:r>
      <w:r w:rsidRPr="005976A4">
        <w:rPr>
          <w:rFonts w:ascii="Times New Roman" w:eastAsia="Lucida Sans Unicode" w:hAnsi="Times New Roman" w:cs="Times New Roman"/>
          <w:kern w:val="1"/>
          <w:sz w:val="28"/>
          <w:szCs w:val="28"/>
          <w:lang w:eastAsia="hi-IN" w:bidi="hi-IN"/>
        </w:rPr>
        <w:t xml:space="preserve">, </w:t>
      </w:r>
      <w:r w:rsidRPr="005976A4">
        <w:rPr>
          <w:rFonts w:ascii="Times New Roman" w:eastAsia="Lucida Sans Unicode" w:hAnsi="Times New Roman" w:cs="Times New Roman"/>
          <w:kern w:val="1"/>
          <w:sz w:val="28"/>
          <w:szCs w:val="28"/>
          <w:lang w:val="en-US" w:eastAsia="hi-IN" w:bidi="hi-IN"/>
        </w:rPr>
        <w:t>III</w:t>
      </w:r>
      <w:r w:rsidRPr="005976A4">
        <w:rPr>
          <w:rFonts w:ascii="Times New Roman" w:eastAsia="Lucida Sans Unicode" w:hAnsi="Times New Roman" w:cs="Times New Roman"/>
          <w:kern w:val="1"/>
          <w:sz w:val="28"/>
          <w:szCs w:val="28"/>
          <w:lang w:eastAsia="hi-IN" w:bidi="hi-IN"/>
        </w:rPr>
        <w:t>, </w:t>
      </w:r>
      <w:r w:rsidRPr="005976A4">
        <w:rPr>
          <w:rFonts w:ascii="Times New Roman" w:eastAsia="Lucida Sans Unicode" w:hAnsi="Times New Roman" w:cs="Times New Roman"/>
          <w:kern w:val="1"/>
          <w:sz w:val="28"/>
          <w:szCs w:val="28"/>
          <w:lang w:val="en-US" w:eastAsia="hi-IN" w:bidi="hi-IN"/>
        </w:rPr>
        <w:t>IV</w:t>
      </w:r>
      <w:r w:rsidRPr="005976A4">
        <w:rPr>
          <w:rFonts w:ascii="Times New Roman" w:eastAsia="Lucida Sans Unicode" w:hAnsi="Times New Roman" w:cs="Times New Roman"/>
          <w:kern w:val="1"/>
          <w:sz w:val="28"/>
          <w:szCs w:val="28"/>
          <w:lang w:eastAsia="hi-IN" w:bidi="hi-IN"/>
        </w:rPr>
        <w:t xml:space="preserve">, </w:t>
      </w:r>
      <w:proofErr w:type="gramStart"/>
      <w:r w:rsidRPr="005976A4">
        <w:rPr>
          <w:rFonts w:ascii="Times New Roman" w:eastAsia="Lucida Sans Unicode" w:hAnsi="Times New Roman" w:cs="Times New Roman"/>
          <w:kern w:val="1"/>
          <w:sz w:val="28"/>
          <w:szCs w:val="28"/>
          <w:lang w:val="en-US" w:eastAsia="hi-IN" w:bidi="hi-IN"/>
        </w:rPr>
        <w:t>V</w:t>
      </w:r>
      <w:r w:rsidRPr="005976A4">
        <w:rPr>
          <w:rFonts w:ascii="Times New Roman" w:eastAsia="Lucida Sans Unicode" w:hAnsi="Times New Roman" w:cs="Times New Roman"/>
          <w:kern w:val="1"/>
          <w:sz w:val="28"/>
          <w:szCs w:val="28"/>
          <w:lang w:eastAsia="hi-IN" w:bidi="hi-IN"/>
        </w:rPr>
        <w:t xml:space="preserve"> </w:t>
      </w:r>
      <w:r w:rsidR="00CC728A" w:rsidRPr="005976A4">
        <w:rPr>
          <w:rFonts w:ascii="Times New Roman" w:eastAsia="Lucida Sans Unicode" w:hAnsi="Times New Roman" w:cs="Times New Roman"/>
          <w:kern w:val="1"/>
          <w:sz w:val="28"/>
          <w:szCs w:val="28"/>
          <w:lang w:eastAsia="hi-IN" w:bidi="hi-IN"/>
        </w:rPr>
        <w:t xml:space="preserve"> </w:t>
      </w:r>
      <w:r w:rsidR="00F7369B" w:rsidRPr="005976A4">
        <w:rPr>
          <w:rFonts w:ascii="Times New Roman" w:eastAsia="Lucida Sans Unicode" w:hAnsi="Times New Roman" w:cs="Times New Roman"/>
          <w:kern w:val="1"/>
          <w:sz w:val="28"/>
          <w:szCs w:val="28"/>
          <w:lang w:eastAsia="hi-IN" w:bidi="hi-IN"/>
        </w:rPr>
        <w:t>положения</w:t>
      </w:r>
      <w:proofErr w:type="gramEnd"/>
      <w:r w:rsidRPr="005976A4">
        <w:rPr>
          <w:rFonts w:ascii="Times New Roman" w:eastAsia="Lucida Sans Unicode" w:hAnsi="Times New Roman" w:cs="Times New Roman"/>
          <w:kern w:val="1"/>
          <w:sz w:val="28"/>
          <w:szCs w:val="28"/>
          <w:lang w:eastAsia="hi-IN" w:bidi="hi-IN"/>
        </w:rPr>
        <w:t xml:space="preserve"> изложить в нов</w:t>
      </w:r>
      <w:r w:rsidR="00F7369B" w:rsidRPr="005976A4">
        <w:rPr>
          <w:rFonts w:ascii="Times New Roman" w:eastAsia="Lucida Sans Unicode" w:hAnsi="Times New Roman" w:cs="Times New Roman"/>
          <w:kern w:val="1"/>
          <w:sz w:val="28"/>
          <w:szCs w:val="28"/>
          <w:lang w:eastAsia="hi-IN" w:bidi="hi-IN"/>
        </w:rPr>
        <w:t>ой редакции:</w:t>
      </w:r>
    </w:p>
    <w:p w:rsidR="00DE6105" w:rsidRPr="00DE6105" w:rsidRDefault="00DE6105" w:rsidP="00DE6105">
      <w:pPr>
        <w:keepNext/>
        <w:spacing w:after="0" w:line="240" w:lineRule="auto"/>
        <w:contextualSpacing/>
        <w:outlineLvl w:val="0"/>
        <w:rPr>
          <w:rFonts w:ascii="Times New Roman" w:eastAsia="Times New Roman" w:hAnsi="Times New Roman" w:cs="Times New Roman"/>
          <w:bCs/>
          <w:kern w:val="32"/>
          <w:sz w:val="28"/>
          <w:szCs w:val="28"/>
        </w:rPr>
      </w:pPr>
    </w:p>
    <w:p w:rsidR="00DE6105" w:rsidRPr="00DE6105" w:rsidRDefault="00DE6105" w:rsidP="00DE6105">
      <w:pPr>
        <w:keepNext/>
        <w:spacing w:after="0" w:line="240" w:lineRule="auto"/>
        <w:contextualSpacing/>
        <w:jc w:val="center"/>
        <w:outlineLvl w:val="0"/>
        <w:rPr>
          <w:rFonts w:ascii="Times New Roman" w:eastAsia="Times New Roman" w:hAnsi="Times New Roman" w:cs="Times New Roman"/>
          <w:bCs/>
          <w:kern w:val="32"/>
          <w:sz w:val="28"/>
          <w:szCs w:val="28"/>
        </w:rPr>
      </w:pPr>
      <w:r w:rsidRPr="00DE6105">
        <w:rPr>
          <w:rFonts w:ascii="Times New Roman" w:eastAsia="Times New Roman" w:hAnsi="Times New Roman" w:cs="Times New Roman"/>
          <w:bCs/>
          <w:kern w:val="32"/>
          <w:sz w:val="28"/>
          <w:szCs w:val="28"/>
        </w:rPr>
        <w:t xml:space="preserve">II. Порядок и условия оплаты труда руководителей структурных подразделений, педагогических работников и работников </w:t>
      </w:r>
      <w:proofErr w:type="spellStart"/>
      <w:r w:rsidRPr="00DE6105">
        <w:rPr>
          <w:rFonts w:ascii="Times New Roman" w:eastAsia="Times New Roman" w:hAnsi="Times New Roman" w:cs="Times New Roman"/>
          <w:bCs/>
          <w:kern w:val="32"/>
          <w:sz w:val="28"/>
          <w:szCs w:val="28"/>
        </w:rPr>
        <w:t>учебно</w:t>
      </w:r>
      <w:proofErr w:type="spellEnd"/>
      <w:r w:rsidRPr="00DE6105">
        <w:rPr>
          <w:rFonts w:ascii="Times New Roman" w:eastAsia="Times New Roman" w:hAnsi="Times New Roman" w:cs="Times New Roman"/>
          <w:bCs/>
          <w:kern w:val="32"/>
          <w:sz w:val="28"/>
          <w:szCs w:val="28"/>
        </w:rPr>
        <w:t xml:space="preserve"> -вспомогательного персонала учреждений</w:t>
      </w:r>
    </w:p>
    <w:p w:rsidR="00DE6105" w:rsidRPr="00DE6105" w:rsidRDefault="00DE6105" w:rsidP="00DE6105">
      <w:pPr>
        <w:spacing w:after="0" w:line="240" w:lineRule="auto"/>
        <w:contextualSpacing/>
        <w:jc w:val="both"/>
        <w:rPr>
          <w:rFonts w:ascii="Times New Roman" w:eastAsia="Times New Roman" w:hAnsi="Times New Roman" w:cs="Times New Roman"/>
          <w:sz w:val="28"/>
          <w:szCs w:val="28"/>
        </w:rPr>
      </w:pPr>
    </w:p>
    <w:p w:rsidR="00DE6105" w:rsidRPr="00DE6105" w:rsidRDefault="00DE6105" w:rsidP="00DE6105">
      <w:pPr>
        <w:spacing w:after="0" w:line="240" w:lineRule="auto"/>
        <w:ind w:firstLine="709"/>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 xml:space="preserve">2.1. Фиксированные размеры окладов руководителей структурных подразделений, педагогических работников и работников учебно-вспомогательного персонала учреждений устанавливаются на основе отнесения занимаемых ими должностей к </w:t>
      </w:r>
      <w:hyperlink r:id="rId8" w:history="1">
        <w:r w:rsidRPr="00DE6105">
          <w:rPr>
            <w:rFonts w:ascii="Times New Roman" w:eastAsia="Times New Roman" w:hAnsi="Times New Roman" w:cs="Times New Roman"/>
            <w:bCs/>
            <w:sz w:val="28"/>
            <w:szCs w:val="28"/>
          </w:rPr>
          <w:t>ПКГ</w:t>
        </w:r>
      </w:hyperlink>
      <w:r w:rsidRPr="00DE6105">
        <w:rPr>
          <w:rFonts w:ascii="Times New Roman" w:eastAsia="Times New Roman" w:hAnsi="Times New Roman" w:cs="Times New Roman"/>
          <w:sz w:val="28"/>
          <w:szCs w:val="28"/>
        </w:rPr>
        <w:t xml:space="preserve">, утвержденных </w:t>
      </w:r>
      <w:hyperlink r:id="rId9" w:history="1">
        <w:r w:rsidRPr="00DE6105">
          <w:rPr>
            <w:rFonts w:ascii="Times New Roman" w:eastAsia="Times New Roman" w:hAnsi="Times New Roman" w:cs="Times New Roman"/>
            <w:bCs/>
            <w:sz w:val="28"/>
            <w:szCs w:val="28"/>
          </w:rPr>
          <w:t>приказом</w:t>
        </w:r>
      </w:hyperlink>
      <w:r w:rsidRPr="00DE6105">
        <w:rPr>
          <w:rFonts w:ascii="Times New Roman" w:eastAsia="Times New Roman" w:hAnsi="Times New Roman" w:cs="Times New Roman"/>
          <w:sz w:val="28"/>
          <w:szCs w:val="28"/>
        </w:rPr>
        <w:t xml:space="preserve"> </w:t>
      </w:r>
      <w:proofErr w:type="spellStart"/>
      <w:r w:rsidRPr="00DE6105">
        <w:rPr>
          <w:rFonts w:ascii="Times New Roman" w:eastAsia="Times New Roman" w:hAnsi="Times New Roman" w:cs="Times New Roman"/>
          <w:sz w:val="28"/>
          <w:szCs w:val="28"/>
        </w:rPr>
        <w:t>Минздравсоцразвития</w:t>
      </w:r>
      <w:proofErr w:type="spellEnd"/>
      <w:r w:rsidRPr="00DE6105">
        <w:rPr>
          <w:rFonts w:ascii="Times New Roman" w:eastAsia="Times New Roman" w:hAnsi="Times New Roman" w:cs="Times New Roman"/>
          <w:sz w:val="28"/>
          <w:szCs w:val="28"/>
        </w:rPr>
        <w:t xml:space="preserve"> России от 05.05.2008 № 216 н «Об утверждении профессиональных квалификационных групп должностей работников образования».</w:t>
      </w:r>
    </w:p>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Размеры окладов по квалификационным уровням профессиональных квалификационных групп работников образования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5670"/>
        <w:gridCol w:w="1446"/>
      </w:tblGrid>
      <w:tr w:rsidR="00DE6105" w:rsidRPr="00DE6105" w:rsidTr="00E635DA">
        <w:tc>
          <w:tcPr>
            <w:tcW w:w="1985" w:type="dxa"/>
            <w:tcBorders>
              <w:top w:val="single" w:sz="4" w:space="0" w:color="auto"/>
              <w:bottom w:val="single" w:sz="4" w:space="0" w:color="auto"/>
              <w:right w:val="single" w:sz="4" w:space="0" w:color="auto"/>
            </w:tcBorders>
          </w:tcPr>
          <w:p w:rsidR="00DE6105" w:rsidRPr="00DE6105" w:rsidRDefault="00DE6105" w:rsidP="00DE6105">
            <w:pPr>
              <w:widowControl w:val="0"/>
              <w:tabs>
                <w:tab w:val="left" w:pos="743"/>
              </w:tabs>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Квалификационные уровни</w:t>
            </w:r>
          </w:p>
        </w:tc>
        <w:tc>
          <w:tcPr>
            <w:tcW w:w="5670" w:type="dxa"/>
            <w:tcBorders>
              <w:top w:val="single" w:sz="4" w:space="0" w:color="auto"/>
              <w:left w:val="single" w:sz="4" w:space="0" w:color="auto"/>
              <w:bottom w:val="nil"/>
              <w:right w:val="nil"/>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 xml:space="preserve">Должности, </w:t>
            </w:r>
          </w:p>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отнесенные к квалификационным уровням</w:t>
            </w:r>
          </w:p>
        </w:tc>
        <w:tc>
          <w:tcPr>
            <w:tcW w:w="1446" w:type="dxa"/>
            <w:tcBorders>
              <w:top w:val="single" w:sz="4" w:space="0" w:color="auto"/>
              <w:left w:val="single" w:sz="4" w:space="0" w:color="auto"/>
              <w:bottom w:val="nil"/>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Установленный оклад, руб.</w:t>
            </w:r>
          </w:p>
        </w:tc>
      </w:tr>
      <w:tr w:rsidR="00DE6105" w:rsidRPr="00DE6105" w:rsidTr="00E635DA">
        <w:tc>
          <w:tcPr>
            <w:tcW w:w="9101" w:type="dxa"/>
            <w:gridSpan w:val="3"/>
            <w:tcBorders>
              <w:top w:val="single" w:sz="4" w:space="0" w:color="auto"/>
              <w:bottom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ПКГ «Должностей работников учебно-вспомогательного персонала</w:t>
            </w:r>
          </w:p>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первого уровня»</w:t>
            </w:r>
          </w:p>
        </w:tc>
      </w:tr>
      <w:tr w:rsidR="00DE6105" w:rsidRPr="00DE6105" w:rsidTr="00E635DA">
        <w:tc>
          <w:tcPr>
            <w:tcW w:w="1985" w:type="dxa"/>
            <w:tcBorders>
              <w:top w:val="single" w:sz="4" w:space="0" w:color="auto"/>
              <w:bottom w:val="single" w:sz="4" w:space="0" w:color="auto"/>
              <w:right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w:t>
            </w:r>
          </w:p>
        </w:tc>
        <w:tc>
          <w:tcPr>
            <w:tcW w:w="5670" w:type="dxa"/>
            <w:tcBorders>
              <w:top w:val="single" w:sz="4" w:space="0" w:color="auto"/>
              <w:left w:val="single" w:sz="4" w:space="0" w:color="auto"/>
              <w:bottom w:val="single" w:sz="4" w:space="0" w:color="auto"/>
              <w:right w:val="nil"/>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Вожатый; помощник воспитателя; секретарь учебной части</w:t>
            </w:r>
          </w:p>
        </w:tc>
        <w:tc>
          <w:tcPr>
            <w:tcW w:w="1446" w:type="dxa"/>
            <w:tcBorders>
              <w:top w:val="single" w:sz="4" w:space="0" w:color="auto"/>
              <w:left w:val="single" w:sz="4" w:space="0" w:color="auto"/>
              <w:bottom w:val="single" w:sz="4" w:space="0" w:color="auto"/>
            </w:tcBorders>
          </w:tcPr>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7 260,00</w:t>
            </w:r>
          </w:p>
        </w:tc>
      </w:tr>
      <w:tr w:rsidR="00DE6105" w:rsidRPr="00DE6105" w:rsidTr="00E635DA">
        <w:tc>
          <w:tcPr>
            <w:tcW w:w="9101" w:type="dxa"/>
            <w:gridSpan w:val="3"/>
            <w:tcBorders>
              <w:top w:val="single" w:sz="4" w:space="0" w:color="auto"/>
              <w:bottom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ПГК «Должностей работников учебно-вспомогательного персонала</w:t>
            </w:r>
          </w:p>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второго уровня»</w:t>
            </w:r>
          </w:p>
        </w:tc>
      </w:tr>
      <w:tr w:rsidR="00DE6105" w:rsidRPr="00DE6105" w:rsidTr="00E635DA">
        <w:tc>
          <w:tcPr>
            <w:tcW w:w="1985" w:type="dxa"/>
            <w:tcBorders>
              <w:top w:val="single" w:sz="4" w:space="0" w:color="auto"/>
              <w:bottom w:val="single" w:sz="4" w:space="0" w:color="auto"/>
              <w:right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1 уровень</w:t>
            </w:r>
          </w:p>
        </w:tc>
        <w:tc>
          <w:tcPr>
            <w:tcW w:w="5670" w:type="dxa"/>
            <w:tcBorders>
              <w:top w:val="single" w:sz="4" w:space="0" w:color="auto"/>
              <w:left w:val="single" w:sz="4" w:space="0" w:color="auto"/>
              <w:bottom w:val="single" w:sz="4" w:space="0" w:color="auto"/>
              <w:right w:val="nil"/>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Дежурный по режиму; младший воспитатель</w:t>
            </w:r>
          </w:p>
        </w:tc>
        <w:tc>
          <w:tcPr>
            <w:tcW w:w="1446" w:type="dxa"/>
            <w:tcBorders>
              <w:top w:val="single" w:sz="4" w:space="0" w:color="auto"/>
              <w:left w:val="single" w:sz="4" w:space="0" w:color="auto"/>
              <w:bottom w:val="single" w:sz="4" w:space="0" w:color="auto"/>
            </w:tcBorders>
          </w:tcPr>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7 445,00</w:t>
            </w:r>
          </w:p>
        </w:tc>
      </w:tr>
      <w:tr w:rsidR="00DE6105" w:rsidRPr="00DE6105" w:rsidTr="00E635DA">
        <w:tc>
          <w:tcPr>
            <w:tcW w:w="1985" w:type="dxa"/>
            <w:tcBorders>
              <w:top w:val="single" w:sz="4" w:space="0" w:color="auto"/>
              <w:bottom w:val="single" w:sz="4" w:space="0" w:color="auto"/>
              <w:right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2 уровень</w:t>
            </w:r>
          </w:p>
        </w:tc>
        <w:tc>
          <w:tcPr>
            <w:tcW w:w="5670" w:type="dxa"/>
            <w:tcBorders>
              <w:top w:val="single" w:sz="4" w:space="0" w:color="auto"/>
              <w:left w:val="single" w:sz="4" w:space="0" w:color="auto"/>
              <w:bottom w:val="single" w:sz="4" w:space="0" w:color="auto"/>
              <w:right w:val="nil"/>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Диспетчер образовательного учреждения; старший дежурный по режиму</w:t>
            </w:r>
          </w:p>
        </w:tc>
        <w:tc>
          <w:tcPr>
            <w:tcW w:w="1446" w:type="dxa"/>
            <w:tcBorders>
              <w:top w:val="single" w:sz="4" w:space="0" w:color="auto"/>
              <w:left w:val="single" w:sz="4" w:space="0" w:color="auto"/>
              <w:bottom w:val="single" w:sz="4" w:space="0" w:color="auto"/>
            </w:tcBorders>
          </w:tcPr>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7 631,00</w:t>
            </w:r>
          </w:p>
        </w:tc>
      </w:tr>
      <w:tr w:rsidR="00DE6105" w:rsidRPr="00DE6105" w:rsidTr="00E635DA">
        <w:tc>
          <w:tcPr>
            <w:tcW w:w="9101" w:type="dxa"/>
            <w:gridSpan w:val="3"/>
            <w:tcBorders>
              <w:top w:val="single" w:sz="4" w:space="0" w:color="auto"/>
              <w:bottom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ПКГ «Должностей руководителей структурных подразделений»</w:t>
            </w:r>
          </w:p>
        </w:tc>
      </w:tr>
      <w:tr w:rsidR="00DE6105" w:rsidRPr="00DE6105" w:rsidTr="00E635DA">
        <w:tc>
          <w:tcPr>
            <w:tcW w:w="1985" w:type="dxa"/>
            <w:tcBorders>
              <w:top w:val="single" w:sz="4" w:space="0" w:color="auto"/>
              <w:bottom w:val="single" w:sz="4" w:space="0" w:color="auto"/>
              <w:right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1 уровень</w:t>
            </w:r>
          </w:p>
        </w:tc>
        <w:tc>
          <w:tcPr>
            <w:tcW w:w="5670" w:type="dxa"/>
            <w:tcBorders>
              <w:top w:val="single" w:sz="4" w:space="0" w:color="auto"/>
              <w:left w:val="single" w:sz="4" w:space="0" w:color="auto"/>
              <w:bottom w:val="nil"/>
              <w:right w:val="nil"/>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 xml:space="preserve">Заведующий (начальник) структурным подразделением и методическим кабинетом, лабораторией, отделом, отделением, сектором, учебно-консультационным </w:t>
            </w:r>
            <w:r w:rsidRPr="00DE6105">
              <w:rPr>
                <w:rFonts w:ascii="Times New Roman" w:eastAsia="Lucida Sans Unicode" w:hAnsi="Times New Roman" w:cs="Tahoma"/>
                <w:kern w:val="1"/>
                <w:sz w:val="28"/>
                <w:szCs w:val="28"/>
                <w:lang w:eastAsia="hi-IN" w:bidi="hi-IN"/>
              </w:rPr>
              <w:lastRenderedPageBreak/>
              <w:t>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начальник отдела материально-технического снабжения</w:t>
            </w:r>
          </w:p>
        </w:tc>
        <w:tc>
          <w:tcPr>
            <w:tcW w:w="1446" w:type="dxa"/>
            <w:tcBorders>
              <w:top w:val="single" w:sz="4" w:space="0" w:color="auto"/>
              <w:left w:val="single" w:sz="4" w:space="0" w:color="auto"/>
              <w:bottom w:val="nil"/>
            </w:tcBorders>
          </w:tcPr>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lastRenderedPageBreak/>
              <w:t>13 066,00</w:t>
            </w:r>
          </w:p>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p>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p>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p>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p>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p>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p>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p>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p>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p>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p>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p>
        </w:tc>
      </w:tr>
      <w:tr w:rsidR="00DE6105" w:rsidRPr="00DE6105" w:rsidTr="00E635DA">
        <w:tc>
          <w:tcPr>
            <w:tcW w:w="1985" w:type="dxa"/>
            <w:tcBorders>
              <w:top w:val="single" w:sz="4" w:space="0" w:color="auto"/>
              <w:bottom w:val="single" w:sz="4" w:space="0" w:color="auto"/>
              <w:right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lastRenderedPageBreak/>
              <w:t>2 уровень</w:t>
            </w:r>
          </w:p>
        </w:tc>
        <w:tc>
          <w:tcPr>
            <w:tcW w:w="5670" w:type="dxa"/>
            <w:tcBorders>
              <w:top w:val="single" w:sz="4" w:space="0" w:color="auto"/>
              <w:left w:val="single" w:sz="4" w:space="0" w:color="auto"/>
              <w:bottom w:val="single" w:sz="4" w:space="0" w:color="auto"/>
              <w:right w:val="nil"/>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старший мастер образовательного учреждения (подразделения) начального и/или среднего профессионального образования</w:t>
            </w:r>
          </w:p>
        </w:tc>
        <w:tc>
          <w:tcPr>
            <w:tcW w:w="1446" w:type="dxa"/>
            <w:tcBorders>
              <w:top w:val="single" w:sz="4" w:space="0" w:color="auto"/>
              <w:left w:val="single" w:sz="4" w:space="0" w:color="auto"/>
              <w:bottom w:val="single" w:sz="4" w:space="0" w:color="auto"/>
            </w:tcBorders>
          </w:tcPr>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14 702,00</w:t>
            </w:r>
          </w:p>
        </w:tc>
      </w:tr>
    </w:tbl>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p>
    <w:p w:rsidR="00DE6105" w:rsidRPr="00DE6105" w:rsidRDefault="00DE6105" w:rsidP="00DE6105">
      <w:pPr>
        <w:keepNext/>
        <w:spacing w:after="0" w:line="240" w:lineRule="auto"/>
        <w:ind w:firstLine="709"/>
        <w:contextualSpacing/>
        <w:jc w:val="both"/>
        <w:outlineLvl w:val="0"/>
        <w:rPr>
          <w:rFonts w:ascii="Times New Roman" w:eastAsia="Times New Roman" w:hAnsi="Times New Roman" w:cs="Times New Roman"/>
          <w:bCs/>
          <w:kern w:val="32"/>
          <w:sz w:val="28"/>
          <w:szCs w:val="28"/>
        </w:rPr>
      </w:pPr>
      <w:r w:rsidRPr="00DE6105">
        <w:rPr>
          <w:rFonts w:ascii="Times New Roman" w:eastAsia="Times New Roman" w:hAnsi="Times New Roman" w:cs="Times New Roman"/>
          <w:bCs/>
          <w:kern w:val="32"/>
          <w:sz w:val="28"/>
          <w:szCs w:val="28"/>
        </w:rPr>
        <w:t>Размеры окладов по квалификационным уровням профессиональных квалификационных групп «Должностей педагогических работников»</w:t>
      </w:r>
    </w:p>
    <w:p w:rsidR="00DE6105" w:rsidRPr="00DE6105" w:rsidRDefault="00DE6105" w:rsidP="00DE6105">
      <w:pPr>
        <w:widowControl w:val="0"/>
        <w:suppressAutoHyphens/>
        <w:spacing w:after="0" w:line="240" w:lineRule="auto"/>
        <w:rPr>
          <w:rFonts w:ascii="Times New Roman" w:eastAsia="Lucida Sans Unicode" w:hAnsi="Times New Roman" w:cs="Tahoma"/>
          <w:kern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379"/>
        <w:gridCol w:w="1559"/>
      </w:tblGrid>
      <w:tr w:rsidR="00DE6105" w:rsidRPr="00DE6105" w:rsidTr="00DE6105">
        <w:tc>
          <w:tcPr>
            <w:tcW w:w="1418" w:type="dxa"/>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Квалификационные уровни</w:t>
            </w:r>
          </w:p>
        </w:tc>
        <w:tc>
          <w:tcPr>
            <w:tcW w:w="6379" w:type="dxa"/>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Должности, отнесенные к квалификационным уровням</w:t>
            </w:r>
          </w:p>
        </w:tc>
        <w:tc>
          <w:tcPr>
            <w:tcW w:w="1559" w:type="dxa"/>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Установленный оклад, руб.</w:t>
            </w:r>
          </w:p>
        </w:tc>
      </w:tr>
      <w:tr w:rsidR="00DE6105" w:rsidRPr="00DE6105" w:rsidTr="00DE6105">
        <w:tc>
          <w:tcPr>
            <w:tcW w:w="1418" w:type="dxa"/>
            <w:vMerge w:val="restart"/>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1 уровень</w:t>
            </w:r>
          </w:p>
        </w:tc>
        <w:tc>
          <w:tcPr>
            <w:tcW w:w="6379" w:type="dxa"/>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Инструктор по труду; инструктор по физической культуре; старший вожатый</w:t>
            </w:r>
          </w:p>
        </w:tc>
        <w:tc>
          <w:tcPr>
            <w:tcW w:w="1559" w:type="dxa"/>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12 805,0</w:t>
            </w:r>
          </w:p>
        </w:tc>
      </w:tr>
      <w:tr w:rsidR="00DE6105" w:rsidRPr="00DE6105" w:rsidTr="00DE6105">
        <w:tc>
          <w:tcPr>
            <w:tcW w:w="1418" w:type="dxa"/>
            <w:vMerge/>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6379" w:type="dxa"/>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музыкальный руководитель</w:t>
            </w:r>
          </w:p>
        </w:tc>
        <w:tc>
          <w:tcPr>
            <w:tcW w:w="1559" w:type="dxa"/>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15 855,0</w:t>
            </w:r>
          </w:p>
        </w:tc>
      </w:tr>
      <w:tr w:rsidR="00DE6105" w:rsidRPr="00DE6105" w:rsidTr="00DE6105">
        <w:tc>
          <w:tcPr>
            <w:tcW w:w="1418" w:type="dxa"/>
            <w:vMerge w:val="restart"/>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2 уровень</w:t>
            </w:r>
          </w:p>
        </w:tc>
        <w:tc>
          <w:tcPr>
            <w:tcW w:w="6379" w:type="dxa"/>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Педагог-организатор; педагог дополнительного образования</w:t>
            </w:r>
          </w:p>
        </w:tc>
        <w:tc>
          <w:tcPr>
            <w:tcW w:w="1559" w:type="dxa"/>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12 435,0</w:t>
            </w:r>
          </w:p>
        </w:tc>
      </w:tr>
      <w:tr w:rsidR="00DE6105" w:rsidRPr="00DE6105" w:rsidTr="00DE6105">
        <w:tc>
          <w:tcPr>
            <w:tcW w:w="1418" w:type="dxa"/>
            <w:vMerge/>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6379" w:type="dxa"/>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Социальный педагог</w:t>
            </w:r>
          </w:p>
        </w:tc>
        <w:tc>
          <w:tcPr>
            <w:tcW w:w="1559" w:type="dxa"/>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13 182,0</w:t>
            </w:r>
          </w:p>
        </w:tc>
      </w:tr>
      <w:tr w:rsidR="00DE6105" w:rsidRPr="00DE6105" w:rsidTr="00DE6105">
        <w:tc>
          <w:tcPr>
            <w:tcW w:w="1418" w:type="dxa"/>
            <w:vMerge w:val="restart"/>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3 уровень</w:t>
            </w:r>
          </w:p>
        </w:tc>
        <w:tc>
          <w:tcPr>
            <w:tcW w:w="6379" w:type="dxa"/>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Педагог-психолог, методист</w:t>
            </w:r>
          </w:p>
        </w:tc>
        <w:tc>
          <w:tcPr>
            <w:tcW w:w="1559" w:type="dxa"/>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13 558,0</w:t>
            </w:r>
          </w:p>
        </w:tc>
      </w:tr>
      <w:tr w:rsidR="00DE6105" w:rsidRPr="00DE6105" w:rsidTr="00DE6105">
        <w:tc>
          <w:tcPr>
            <w:tcW w:w="1418" w:type="dxa"/>
            <w:vMerge/>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6379" w:type="dxa"/>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Воспитатель</w:t>
            </w:r>
          </w:p>
        </w:tc>
        <w:tc>
          <w:tcPr>
            <w:tcW w:w="1559" w:type="dxa"/>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16 788,0</w:t>
            </w:r>
          </w:p>
        </w:tc>
      </w:tr>
      <w:tr w:rsidR="00DE6105" w:rsidRPr="00DE6105" w:rsidTr="00DE6105">
        <w:tc>
          <w:tcPr>
            <w:tcW w:w="1418" w:type="dxa"/>
            <w:vMerge/>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6379" w:type="dxa"/>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Старший воспитатель</w:t>
            </w:r>
          </w:p>
        </w:tc>
        <w:tc>
          <w:tcPr>
            <w:tcW w:w="1559" w:type="dxa"/>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17 124,0</w:t>
            </w:r>
          </w:p>
        </w:tc>
      </w:tr>
      <w:tr w:rsidR="00DE6105" w:rsidRPr="00DE6105" w:rsidTr="00DE6105">
        <w:tc>
          <w:tcPr>
            <w:tcW w:w="1418" w:type="dxa"/>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4 уровень</w:t>
            </w:r>
          </w:p>
        </w:tc>
        <w:tc>
          <w:tcPr>
            <w:tcW w:w="6379" w:type="dxa"/>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 xml:space="preserve">Педагог-библиотекарь; преподаватель-организатор основ безопасности жизнедеятельности; руководитель физического воспитания; </w:t>
            </w:r>
            <w:proofErr w:type="spellStart"/>
            <w:r w:rsidRPr="00DE6105">
              <w:rPr>
                <w:rFonts w:ascii="Times New Roman" w:eastAsia="Times New Roman" w:hAnsi="Times New Roman" w:cs="Times New Roman"/>
                <w:sz w:val="28"/>
                <w:szCs w:val="28"/>
              </w:rPr>
              <w:t>тьютор</w:t>
            </w:r>
            <w:proofErr w:type="spellEnd"/>
            <w:r w:rsidRPr="00DE6105">
              <w:rPr>
                <w:rFonts w:ascii="Times New Roman" w:eastAsia="Times New Roman" w:hAnsi="Times New Roman" w:cs="Times New Roman"/>
                <w:sz w:val="28"/>
                <w:szCs w:val="28"/>
              </w:rPr>
              <w:t xml:space="preserve">; </w:t>
            </w:r>
            <w:r w:rsidRPr="00DE6105">
              <w:rPr>
                <w:rFonts w:ascii="Times New Roman" w:eastAsia="Times New Roman" w:hAnsi="Times New Roman" w:cs="Times New Roman"/>
                <w:sz w:val="28"/>
                <w:szCs w:val="28"/>
              </w:rPr>
              <w:lastRenderedPageBreak/>
              <w:t>учитель; учитель-дефектолог; учитель-логопед (логопед); воспитатель ГПД</w:t>
            </w:r>
          </w:p>
        </w:tc>
        <w:tc>
          <w:tcPr>
            <w:tcW w:w="1559" w:type="dxa"/>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lastRenderedPageBreak/>
              <w:t>13 810,0</w:t>
            </w:r>
          </w:p>
        </w:tc>
      </w:tr>
      <w:tr w:rsidR="00DE6105" w:rsidRPr="00DE6105" w:rsidTr="00DE6105">
        <w:tc>
          <w:tcPr>
            <w:tcW w:w="1418" w:type="dxa"/>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lastRenderedPageBreak/>
              <w:t>6 уровень</w:t>
            </w:r>
          </w:p>
        </w:tc>
        <w:tc>
          <w:tcPr>
            <w:tcW w:w="6379" w:type="dxa"/>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Советник директора по воспитанию и взаимодействию с детскими общественными объединениями</w:t>
            </w:r>
          </w:p>
        </w:tc>
        <w:tc>
          <w:tcPr>
            <w:tcW w:w="1559" w:type="dxa"/>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14 437,0</w:t>
            </w:r>
          </w:p>
        </w:tc>
      </w:tr>
      <w:tr w:rsidR="00DE6105" w:rsidRPr="00DE6105" w:rsidTr="00DE6105">
        <w:tc>
          <w:tcPr>
            <w:tcW w:w="9356" w:type="dxa"/>
            <w:gridSpan w:val="3"/>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Учреждения дополнительного образования( ЦДТ,ДЮСШ)</w:t>
            </w:r>
          </w:p>
        </w:tc>
      </w:tr>
      <w:tr w:rsidR="00DE6105" w:rsidRPr="00DE6105" w:rsidTr="00DE6105">
        <w:tc>
          <w:tcPr>
            <w:tcW w:w="1418" w:type="dxa"/>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2 уровень</w:t>
            </w:r>
          </w:p>
        </w:tc>
        <w:tc>
          <w:tcPr>
            <w:tcW w:w="6379" w:type="dxa"/>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559" w:type="dxa"/>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11 992,0</w:t>
            </w:r>
          </w:p>
        </w:tc>
      </w:tr>
      <w:tr w:rsidR="00DE6105" w:rsidRPr="00DE6105" w:rsidTr="00DE6105">
        <w:tc>
          <w:tcPr>
            <w:tcW w:w="1418" w:type="dxa"/>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3 уровень</w:t>
            </w:r>
          </w:p>
        </w:tc>
        <w:tc>
          <w:tcPr>
            <w:tcW w:w="6379" w:type="dxa"/>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Методист;  педагог-психолог; старший инструктор-методист; старший тренер-преподаватель</w:t>
            </w:r>
          </w:p>
        </w:tc>
        <w:tc>
          <w:tcPr>
            <w:tcW w:w="1559" w:type="dxa"/>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12 288,0</w:t>
            </w:r>
          </w:p>
          <w:p w:rsidR="00DE6105" w:rsidRPr="00DE6105" w:rsidRDefault="00DE6105" w:rsidP="00DE6105">
            <w:pPr>
              <w:widowControl w:val="0"/>
              <w:suppressAutoHyphens/>
              <w:spacing w:after="0" w:line="240" w:lineRule="auto"/>
              <w:rPr>
                <w:rFonts w:ascii="Times New Roman" w:eastAsia="Lucida Sans Unicode" w:hAnsi="Times New Roman" w:cs="Tahoma"/>
                <w:kern w:val="1"/>
                <w:sz w:val="24"/>
                <w:szCs w:val="24"/>
              </w:rPr>
            </w:pPr>
          </w:p>
          <w:p w:rsidR="00DE6105" w:rsidRPr="00DE6105" w:rsidRDefault="00DE6105" w:rsidP="00DE6105">
            <w:pPr>
              <w:widowControl w:val="0"/>
              <w:suppressAutoHyphens/>
              <w:spacing w:after="0" w:line="240" w:lineRule="auto"/>
              <w:rPr>
                <w:rFonts w:ascii="Times New Roman" w:eastAsia="Lucida Sans Unicode" w:hAnsi="Times New Roman" w:cs="Tahoma"/>
                <w:kern w:val="1"/>
                <w:sz w:val="24"/>
                <w:szCs w:val="24"/>
              </w:rPr>
            </w:pPr>
          </w:p>
          <w:p w:rsidR="00DE6105" w:rsidRPr="00DE6105" w:rsidRDefault="00DE6105" w:rsidP="00DE6105">
            <w:pPr>
              <w:widowControl w:val="0"/>
              <w:suppressAutoHyphens/>
              <w:spacing w:after="0" w:line="240" w:lineRule="auto"/>
              <w:rPr>
                <w:rFonts w:ascii="Times New Roman" w:eastAsia="Lucida Sans Unicode" w:hAnsi="Times New Roman" w:cs="Tahoma"/>
                <w:kern w:val="1"/>
                <w:sz w:val="24"/>
                <w:szCs w:val="24"/>
              </w:rPr>
            </w:pPr>
          </w:p>
          <w:p w:rsidR="00DE6105" w:rsidRPr="00DE6105" w:rsidRDefault="00DE6105" w:rsidP="00DE6105">
            <w:pPr>
              <w:widowControl w:val="0"/>
              <w:suppressAutoHyphens/>
              <w:spacing w:after="0" w:line="240" w:lineRule="auto"/>
              <w:rPr>
                <w:rFonts w:ascii="Times New Roman" w:eastAsia="Lucida Sans Unicode" w:hAnsi="Times New Roman" w:cs="Tahoma"/>
                <w:kern w:val="1"/>
                <w:sz w:val="24"/>
                <w:szCs w:val="24"/>
              </w:rPr>
            </w:pPr>
          </w:p>
        </w:tc>
      </w:tr>
      <w:tr w:rsidR="00DE6105" w:rsidRPr="00DE6105" w:rsidTr="00DE6105">
        <w:tc>
          <w:tcPr>
            <w:tcW w:w="9356" w:type="dxa"/>
            <w:gridSpan w:val="3"/>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Структурные подразделения (Районный методический кабинет, информационно-прокатный центр)</w:t>
            </w:r>
          </w:p>
        </w:tc>
      </w:tr>
      <w:tr w:rsidR="00DE6105" w:rsidRPr="00DE6105" w:rsidTr="00DE6105">
        <w:tc>
          <w:tcPr>
            <w:tcW w:w="1418" w:type="dxa"/>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 xml:space="preserve">3 уровень </w:t>
            </w:r>
          </w:p>
        </w:tc>
        <w:tc>
          <w:tcPr>
            <w:tcW w:w="6379" w:type="dxa"/>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Методист; библиотекарь</w:t>
            </w:r>
          </w:p>
        </w:tc>
        <w:tc>
          <w:tcPr>
            <w:tcW w:w="1559" w:type="dxa"/>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11 725,0</w:t>
            </w:r>
          </w:p>
        </w:tc>
      </w:tr>
      <w:tr w:rsidR="00DE6105" w:rsidRPr="00DE6105" w:rsidTr="00DE6105">
        <w:tc>
          <w:tcPr>
            <w:tcW w:w="1418" w:type="dxa"/>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 xml:space="preserve">4 уровень </w:t>
            </w:r>
          </w:p>
        </w:tc>
        <w:tc>
          <w:tcPr>
            <w:tcW w:w="6379" w:type="dxa"/>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Старший методист</w:t>
            </w:r>
          </w:p>
        </w:tc>
        <w:tc>
          <w:tcPr>
            <w:tcW w:w="1559" w:type="dxa"/>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12 936,0</w:t>
            </w:r>
          </w:p>
        </w:tc>
      </w:tr>
    </w:tbl>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p>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 xml:space="preserve">Нормы часов педагогической и (или) преподавательской работы за ставку заработной платы педагогических работников устанавливаются в соответствии с </w:t>
      </w:r>
      <w:hyperlink r:id="rId10" w:history="1">
        <w:r w:rsidRPr="00DE6105">
          <w:rPr>
            <w:rFonts w:ascii="Times New Roman" w:eastAsia="Lucida Sans Unicode" w:hAnsi="Times New Roman" w:cs="Times New Roman"/>
            <w:bCs/>
            <w:kern w:val="1"/>
            <w:sz w:val="28"/>
            <w:szCs w:val="28"/>
            <w:lang w:eastAsia="hi-IN" w:bidi="hi-IN"/>
          </w:rPr>
          <w:t>приказом</w:t>
        </w:r>
      </w:hyperlink>
      <w:r w:rsidRPr="00DE6105">
        <w:rPr>
          <w:rFonts w:ascii="Times New Roman" w:eastAsia="Lucida Sans Unicode" w:hAnsi="Times New Roman" w:cs="Tahoma"/>
          <w:kern w:val="1"/>
          <w:sz w:val="28"/>
          <w:szCs w:val="28"/>
          <w:lang w:eastAsia="hi-IN" w:bidi="hi-IN"/>
        </w:rPr>
        <w:t xml:space="preserve">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bookmarkStart w:id="0" w:name="sub_1022"/>
      <w:r w:rsidRPr="00DE6105">
        <w:rPr>
          <w:rFonts w:ascii="Times New Roman" w:eastAsia="Lucida Sans Unicode" w:hAnsi="Times New Roman" w:cs="Tahoma"/>
          <w:kern w:val="1"/>
          <w:sz w:val="28"/>
          <w:szCs w:val="28"/>
          <w:lang w:eastAsia="hi-IN" w:bidi="hi-IN"/>
        </w:rPr>
        <w:t>2.2. Положением об оплате труда работников учреждения устанавливаются работникам учебно-вспомогательного персонала, руководителям структурных подразделений и педагогическим работникам выплаты стимулирующего характера:</w:t>
      </w:r>
    </w:p>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b/>
          <w:kern w:val="1"/>
          <w:sz w:val="28"/>
          <w:szCs w:val="28"/>
          <w:lang w:eastAsia="hi-IN" w:bidi="hi-IN"/>
        </w:rPr>
        <w:t xml:space="preserve"> -</w:t>
      </w:r>
      <w:r w:rsidRPr="00DE6105">
        <w:rPr>
          <w:rFonts w:ascii="Times New Roman" w:eastAsia="Lucida Sans Unicode" w:hAnsi="Times New Roman" w:cs="Tahoma"/>
          <w:kern w:val="1"/>
          <w:sz w:val="28"/>
          <w:szCs w:val="28"/>
          <w:lang w:eastAsia="hi-IN" w:bidi="hi-IN"/>
        </w:rPr>
        <w:t>за условия труда;</w:t>
      </w:r>
    </w:p>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-за интенсивность и напряженность;</w:t>
      </w:r>
    </w:p>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-за охват питанием;</w:t>
      </w:r>
    </w:p>
    <w:bookmarkEnd w:id="0"/>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 за стаж непрерывной работы, выслугу лет;</w:t>
      </w:r>
    </w:p>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 за квалификационную категорию;</w:t>
      </w:r>
    </w:p>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 за государственные награды и (или) ведомственные знаки отличия;</w:t>
      </w:r>
    </w:p>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 за ученую степень по профилю.</w:t>
      </w:r>
    </w:p>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2.2.1. Выплаты стимулирующего характера за условия труда работникам учреждения учебно-вспомогательного, обслуживающего персонала устанавливаются в зависимости от занимаемой должности:</w:t>
      </w:r>
    </w:p>
    <w:p w:rsidR="00DE6105" w:rsidRPr="00DE6105" w:rsidRDefault="00DE6105" w:rsidP="00DE6105">
      <w:pPr>
        <w:widowControl w:val="0"/>
        <w:suppressAutoHyphens/>
        <w:spacing w:after="0" w:line="240" w:lineRule="auto"/>
        <w:ind w:firstLine="284"/>
        <w:contextualSpacing/>
        <w:jc w:val="both"/>
        <w:rPr>
          <w:rFonts w:ascii="Times New Roman" w:eastAsia="Lucida Sans Unicode" w:hAnsi="Times New Roman" w:cs="Tahoma"/>
          <w:kern w:val="1"/>
          <w:sz w:val="28"/>
          <w:szCs w:val="28"/>
          <w:lang w:eastAsia="hi-IN" w:bidi="hi-I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73"/>
        <w:gridCol w:w="4222"/>
      </w:tblGrid>
      <w:tr w:rsidR="00DE6105" w:rsidRPr="00DE6105" w:rsidTr="00DE6105">
        <w:tc>
          <w:tcPr>
            <w:tcW w:w="5173"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bookmarkStart w:id="1" w:name="sub_1221"/>
            <w:r w:rsidRPr="00DE6105">
              <w:rPr>
                <w:rFonts w:ascii="Times New Roman" w:eastAsia="Times New Roman" w:hAnsi="Times New Roman" w:cs="Times New Roman"/>
                <w:sz w:val="28"/>
                <w:szCs w:val="28"/>
              </w:rPr>
              <w:t>должность</w:t>
            </w:r>
          </w:p>
        </w:tc>
        <w:tc>
          <w:tcPr>
            <w:tcW w:w="4222" w:type="dxa"/>
            <w:tcBorders>
              <w:top w:val="single" w:sz="4" w:space="0" w:color="auto"/>
              <w:left w:val="single" w:sz="4" w:space="0" w:color="auto"/>
              <w:bottom w:val="nil"/>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размер надбавки</w:t>
            </w:r>
          </w:p>
        </w:tc>
      </w:tr>
      <w:tr w:rsidR="00DE6105" w:rsidRPr="00DE6105" w:rsidTr="00DE6105">
        <w:tc>
          <w:tcPr>
            <w:tcW w:w="5173"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лаборант</w:t>
            </w:r>
          </w:p>
        </w:tc>
        <w:tc>
          <w:tcPr>
            <w:tcW w:w="4222" w:type="dxa"/>
            <w:tcBorders>
              <w:top w:val="single" w:sz="4" w:space="0" w:color="auto"/>
              <w:left w:val="single" w:sz="4" w:space="0" w:color="auto"/>
              <w:bottom w:val="single" w:sz="4" w:space="0" w:color="auto"/>
            </w:tcBorders>
          </w:tcPr>
          <w:p w:rsidR="00DE6105" w:rsidRPr="00DE6105" w:rsidRDefault="00DE6105" w:rsidP="00DE610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10%</w:t>
            </w:r>
          </w:p>
        </w:tc>
      </w:tr>
      <w:tr w:rsidR="00DE6105" w:rsidRPr="00DE6105" w:rsidTr="00DE6105">
        <w:tc>
          <w:tcPr>
            <w:tcW w:w="5173"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младший воспитатель</w:t>
            </w:r>
          </w:p>
        </w:tc>
        <w:tc>
          <w:tcPr>
            <w:tcW w:w="4222" w:type="dxa"/>
            <w:tcBorders>
              <w:top w:val="single" w:sz="4" w:space="0" w:color="auto"/>
              <w:left w:val="single" w:sz="4" w:space="0" w:color="auto"/>
              <w:bottom w:val="single" w:sz="4" w:space="0" w:color="auto"/>
            </w:tcBorders>
          </w:tcPr>
          <w:p w:rsidR="00DE6105" w:rsidRPr="00DE6105" w:rsidRDefault="00DE6105" w:rsidP="00DE610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10%</w:t>
            </w:r>
          </w:p>
        </w:tc>
      </w:tr>
      <w:tr w:rsidR="00DE6105" w:rsidRPr="00DE6105" w:rsidTr="00DE6105">
        <w:tc>
          <w:tcPr>
            <w:tcW w:w="5173"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lastRenderedPageBreak/>
              <w:t>секретарь</w:t>
            </w:r>
          </w:p>
        </w:tc>
        <w:tc>
          <w:tcPr>
            <w:tcW w:w="4222" w:type="dxa"/>
            <w:tcBorders>
              <w:top w:val="single" w:sz="4" w:space="0" w:color="auto"/>
              <w:left w:val="single" w:sz="4" w:space="0" w:color="auto"/>
              <w:bottom w:val="single" w:sz="4" w:space="0" w:color="auto"/>
            </w:tcBorders>
          </w:tcPr>
          <w:p w:rsidR="00DE6105" w:rsidRPr="00DE6105" w:rsidRDefault="00DE6105" w:rsidP="00DE610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90%</w:t>
            </w:r>
          </w:p>
        </w:tc>
      </w:tr>
      <w:tr w:rsidR="00DE6105" w:rsidRPr="00DE6105" w:rsidTr="00DE6105">
        <w:tc>
          <w:tcPr>
            <w:tcW w:w="5173"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завхоз *</w:t>
            </w:r>
          </w:p>
        </w:tc>
        <w:tc>
          <w:tcPr>
            <w:tcW w:w="4222" w:type="dxa"/>
            <w:tcBorders>
              <w:top w:val="single" w:sz="4" w:space="0" w:color="auto"/>
              <w:left w:val="single" w:sz="4" w:space="0" w:color="auto"/>
              <w:bottom w:val="single" w:sz="4" w:space="0" w:color="auto"/>
            </w:tcBorders>
          </w:tcPr>
          <w:p w:rsidR="00DE6105" w:rsidRPr="00DE6105" w:rsidRDefault="00DE6105" w:rsidP="00DE610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30%</w:t>
            </w:r>
          </w:p>
        </w:tc>
      </w:tr>
      <w:tr w:rsidR="00DE6105" w:rsidRPr="00DE6105" w:rsidTr="00DE6105">
        <w:tc>
          <w:tcPr>
            <w:tcW w:w="5173"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водитель</w:t>
            </w:r>
          </w:p>
        </w:tc>
        <w:tc>
          <w:tcPr>
            <w:tcW w:w="4222" w:type="dxa"/>
            <w:tcBorders>
              <w:top w:val="single" w:sz="4" w:space="0" w:color="auto"/>
              <w:left w:val="single" w:sz="4" w:space="0" w:color="auto"/>
              <w:bottom w:val="single" w:sz="4" w:space="0" w:color="auto"/>
            </w:tcBorders>
          </w:tcPr>
          <w:p w:rsidR="00DE6105" w:rsidRPr="00DE6105" w:rsidRDefault="00DE6105" w:rsidP="00DE610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50%</w:t>
            </w:r>
          </w:p>
        </w:tc>
      </w:tr>
      <w:tr w:rsidR="00DE6105" w:rsidRPr="00DE6105" w:rsidTr="00DE6105">
        <w:tc>
          <w:tcPr>
            <w:tcW w:w="5173"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повар</w:t>
            </w:r>
          </w:p>
        </w:tc>
        <w:tc>
          <w:tcPr>
            <w:tcW w:w="4222" w:type="dxa"/>
            <w:tcBorders>
              <w:top w:val="single" w:sz="4" w:space="0" w:color="auto"/>
              <w:left w:val="single" w:sz="4" w:space="0" w:color="auto"/>
              <w:bottom w:val="single" w:sz="4" w:space="0" w:color="auto"/>
            </w:tcBorders>
          </w:tcPr>
          <w:p w:rsidR="00DE6105" w:rsidRPr="00DE6105" w:rsidRDefault="00DE6105" w:rsidP="00DE610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90%</w:t>
            </w:r>
          </w:p>
        </w:tc>
      </w:tr>
    </w:tbl>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p>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*организаций дополнительного образования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73"/>
        <w:gridCol w:w="4222"/>
      </w:tblGrid>
      <w:tr w:rsidR="00DE6105" w:rsidRPr="00DE6105" w:rsidTr="00DE6105">
        <w:tc>
          <w:tcPr>
            <w:tcW w:w="5173"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должность</w:t>
            </w:r>
          </w:p>
        </w:tc>
        <w:tc>
          <w:tcPr>
            <w:tcW w:w="4222" w:type="dxa"/>
            <w:tcBorders>
              <w:top w:val="single" w:sz="4" w:space="0" w:color="auto"/>
              <w:left w:val="single" w:sz="4" w:space="0" w:color="auto"/>
              <w:bottom w:val="nil"/>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размер надбавки</w:t>
            </w:r>
          </w:p>
        </w:tc>
      </w:tr>
      <w:tr w:rsidR="00DE6105" w:rsidRPr="00DE6105" w:rsidTr="00DE6105">
        <w:tc>
          <w:tcPr>
            <w:tcW w:w="5173"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 xml:space="preserve">завхоз </w:t>
            </w:r>
          </w:p>
        </w:tc>
        <w:tc>
          <w:tcPr>
            <w:tcW w:w="4222" w:type="dxa"/>
            <w:tcBorders>
              <w:top w:val="single" w:sz="4" w:space="0" w:color="auto"/>
              <w:left w:val="single" w:sz="4" w:space="0" w:color="auto"/>
              <w:bottom w:val="single" w:sz="4" w:space="0" w:color="auto"/>
            </w:tcBorders>
          </w:tcPr>
          <w:p w:rsidR="00DE6105" w:rsidRPr="00DE6105" w:rsidRDefault="00DE6105" w:rsidP="00DE610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80%</w:t>
            </w:r>
          </w:p>
        </w:tc>
      </w:tr>
    </w:tbl>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p>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2.2.2. Выплаты стимулирующего характера за интенсивность и напряженность работникам учреждения учебно-вспомогательного, обслуживающего персонала устанавливаются в зависимости от занимаемой должности:</w:t>
      </w:r>
    </w:p>
    <w:p w:rsidR="00DE6105" w:rsidRPr="00DE6105" w:rsidRDefault="00DE6105" w:rsidP="00DE6105">
      <w:pPr>
        <w:widowControl w:val="0"/>
        <w:suppressAutoHyphens/>
        <w:spacing w:after="0" w:line="240" w:lineRule="auto"/>
        <w:ind w:firstLine="284"/>
        <w:contextualSpacing/>
        <w:jc w:val="both"/>
        <w:rPr>
          <w:rFonts w:ascii="Times New Roman" w:eastAsia="Lucida Sans Unicode" w:hAnsi="Times New Roman" w:cs="Tahoma"/>
          <w:kern w:val="1"/>
          <w:sz w:val="28"/>
          <w:szCs w:val="28"/>
          <w:lang w:eastAsia="hi-IN" w:bidi="hi-I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6"/>
        <w:gridCol w:w="2587"/>
        <w:gridCol w:w="4222"/>
      </w:tblGrid>
      <w:tr w:rsidR="00DE6105" w:rsidRPr="00DE6105" w:rsidTr="00DE6105">
        <w:tc>
          <w:tcPr>
            <w:tcW w:w="5173" w:type="dxa"/>
            <w:gridSpan w:val="2"/>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должность</w:t>
            </w:r>
          </w:p>
        </w:tc>
        <w:tc>
          <w:tcPr>
            <w:tcW w:w="4222" w:type="dxa"/>
            <w:tcBorders>
              <w:top w:val="single" w:sz="4" w:space="0" w:color="auto"/>
              <w:left w:val="single" w:sz="4" w:space="0" w:color="auto"/>
              <w:bottom w:val="nil"/>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размер надбавки</w:t>
            </w:r>
          </w:p>
        </w:tc>
      </w:tr>
      <w:tr w:rsidR="00DE6105" w:rsidRPr="00DE6105" w:rsidTr="00DE6105">
        <w:tc>
          <w:tcPr>
            <w:tcW w:w="5173" w:type="dxa"/>
            <w:gridSpan w:val="2"/>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лаборант</w:t>
            </w:r>
          </w:p>
        </w:tc>
        <w:tc>
          <w:tcPr>
            <w:tcW w:w="4222" w:type="dxa"/>
            <w:tcBorders>
              <w:top w:val="single" w:sz="4" w:space="0" w:color="auto"/>
              <w:left w:val="single" w:sz="4" w:space="0" w:color="auto"/>
              <w:bottom w:val="single" w:sz="4" w:space="0" w:color="auto"/>
            </w:tcBorders>
          </w:tcPr>
          <w:p w:rsidR="00DE6105" w:rsidRPr="00DE6105" w:rsidRDefault="00DE6105" w:rsidP="00DE610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100%</w:t>
            </w:r>
          </w:p>
        </w:tc>
      </w:tr>
      <w:tr w:rsidR="00DE6105" w:rsidRPr="00DE6105" w:rsidTr="00DE6105">
        <w:tc>
          <w:tcPr>
            <w:tcW w:w="5173" w:type="dxa"/>
            <w:gridSpan w:val="2"/>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младший воспитатель</w:t>
            </w:r>
          </w:p>
        </w:tc>
        <w:tc>
          <w:tcPr>
            <w:tcW w:w="4222" w:type="dxa"/>
            <w:tcBorders>
              <w:top w:val="single" w:sz="4" w:space="0" w:color="auto"/>
              <w:left w:val="single" w:sz="4" w:space="0" w:color="auto"/>
              <w:bottom w:val="single" w:sz="4" w:space="0" w:color="auto"/>
            </w:tcBorders>
          </w:tcPr>
          <w:p w:rsidR="00DE6105" w:rsidRPr="00DE6105" w:rsidRDefault="00DE6105" w:rsidP="00DE610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30%</w:t>
            </w:r>
          </w:p>
        </w:tc>
      </w:tr>
      <w:tr w:rsidR="00DE6105" w:rsidRPr="00DE6105" w:rsidTr="00DE6105">
        <w:tc>
          <w:tcPr>
            <w:tcW w:w="5173" w:type="dxa"/>
            <w:gridSpan w:val="2"/>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секретарь</w:t>
            </w:r>
          </w:p>
        </w:tc>
        <w:tc>
          <w:tcPr>
            <w:tcW w:w="4222" w:type="dxa"/>
            <w:tcBorders>
              <w:top w:val="single" w:sz="4" w:space="0" w:color="auto"/>
              <w:left w:val="single" w:sz="4" w:space="0" w:color="auto"/>
              <w:bottom w:val="single" w:sz="4" w:space="0" w:color="auto"/>
            </w:tcBorders>
          </w:tcPr>
          <w:p w:rsidR="00DE6105" w:rsidRPr="00DE6105" w:rsidRDefault="00DE6105" w:rsidP="00DE610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80%</w:t>
            </w:r>
          </w:p>
        </w:tc>
      </w:tr>
      <w:tr w:rsidR="00DE6105" w:rsidRPr="00DE6105" w:rsidTr="00DE6105">
        <w:tc>
          <w:tcPr>
            <w:tcW w:w="5173" w:type="dxa"/>
            <w:gridSpan w:val="2"/>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завхоз *</w:t>
            </w:r>
          </w:p>
        </w:tc>
        <w:tc>
          <w:tcPr>
            <w:tcW w:w="4222" w:type="dxa"/>
            <w:tcBorders>
              <w:top w:val="single" w:sz="4" w:space="0" w:color="auto"/>
              <w:left w:val="single" w:sz="4" w:space="0" w:color="auto"/>
              <w:bottom w:val="single" w:sz="4" w:space="0" w:color="auto"/>
            </w:tcBorders>
          </w:tcPr>
          <w:p w:rsidR="00DE6105" w:rsidRPr="00DE6105" w:rsidRDefault="00DE6105" w:rsidP="00DE610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50%</w:t>
            </w:r>
          </w:p>
        </w:tc>
      </w:tr>
      <w:tr w:rsidR="00DE6105" w:rsidRPr="00DE6105" w:rsidTr="00DE6105">
        <w:trPr>
          <w:trHeight w:val="135"/>
        </w:trPr>
        <w:tc>
          <w:tcPr>
            <w:tcW w:w="2586" w:type="dxa"/>
            <w:vMerge w:val="restart"/>
            <w:tcBorders>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водитель</w:t>
            </w:r>
          </w:p>
          <w:p w:rsidR="00DE6105" w:rsidRPr="00DE6105" w:rsidRDefault="00DE6105" w:rsidP="00DE6105">
            <w:pPr>
              <w:widowControl w:val="0"/>
              <w:suppressAutoHyphens/>
              <w:spacing w:after="0" w:line="240" w:lineRule="auto"/>
              <w:rPr>
                <w:rFonts w:ascii="Times New Roman" w:eastAsia="Lucida Sans Unicode" w:hAnsi="Times New Roman" w:cs="Tahoma"/>
                <w:kern w:val="1"/>
                <w:sz w:val="24"/>
                <w:szCs w:val="24"/>
              </w:rPr>
            </w:pPr>
          </w:p>
          <w:p w:rsidR="00DE6105" w:rsidRPr="00DE6105" w:rsidRDefault="00DE6105" w:rsidP="00DE6105">
            <w:pPr>
              <w:widowControl w:val="0"/>
              <w:suppressAutoHyphens/>
              <w:spacing w:after="0" w:line="240" w:lineRule="auto"/>
              <w:rPr>
                <w:rFonts w:ascii="Times New Roman" w:eastAsia="Lucida Sans Unicode" w:hAnsi="Times New Roman" w:cs="Tahoma"/>
                <w:kern w:val="1"/>
                <w:sz w:val="24"/>
                <w:szCs w:val="24"/>
              </w:rPr>
            </w:pPr>
          </w:p>
          <w:p w:rsidR="00DE6105" w:rsidRPr="00DE6105" w:rsidRDefault="00DE6105" w:rsidP="00DE6105">
            <w:pPr>
              <w:widowControl w:val="0"/>
              <w:suppressAutoHyphens/>
              <w:spacing w:after="0" w:line="240" w:lineRule="auto"/>
              <w:rPr>
                <w:rFonts w:ascii="Times New Roman" w:eastAsia="Lucida Sans Unicode" w:hAnsi="Times New Roman" w:cs="Tahoma"/>
                <w:kern w:val="1"/>
                <w:sz w:val="24"/>
                <w:szCs w:val="24"/>
              </w:rPr>
            </w:pPr>
          </w:p>
          <w:p w:rsidR="00DE6105" w:rsidRPr="00DE6105" w:rsidRDefault="00DE6105" w:rsidP="00DE6105">
            <w:pPr>
              <w:widowControl w:val="0"/>
              <w:suppressAutoHyphens/>
              <w:spacing w:after="0" w:line="240" w:lineRule="auto"/>
              <w:rPr>
                <w:rFonts w:ascii="Times New Roman" w:eastAsia="Lucida Sans Unicode" w:hAnsi="Times New Roman" w:cs="Tahoma"/>
                <w:kern w:val="1"/>
                <w:sz w:val="24"/>
                <w:szCs w:val="24"/>
              </w:rPr>
            </w:pPr>
          </w:p>
          <w:p w:rsidR="00DE6105" w:rsidRPr="00DE6105" w:rsidRDefault="00DE6105" w:rsidP="00DE6105">
            <w:pPr>
              <w:widowControl w:val="0"/>
              <w:suppressAutoHyphens/>
              <w:spacing w:after="0" w:line="240" w:lineRule="auto"/>
              <w:jc w:val="center"/>
              <w:rPr>
                <w:rFonts w:ascii="Times New Roman" w:eastAsia="Lucida Sans Unicode" w:hAnsi="Times New Roman" w:cs="Tahoma"/>
                <w:kern w:val="1"/>
                <w:sz w:val="24"/>
                <w:szCs w:val="24"/>
              </w:rPr>
            </w:pPr>
          </w:p>
        </w:tc>
        <w:tc>
          <w:tcPr>
            <w:tcW w:w="2587"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roofErr w:type="gramStart"/>
            <w:r w:rsidRPr="00DE6105">
              <w:rPr>
                <w:rFonts w:ascii="Times New Roman" w:eastAsia="Times New Roman" w:hAnsi="Times New Roman" w:cs="Times New Roman"/>
                <w:sz w:val="28"/>
                <w:szCs w:val="28"/>
              </w:rPr>
              <w:t>пробег  до</w:t>
            </w:r>
            <w:proofErr w:type="gramEnd"/>
            <w:r w:rsidRPr="00DE6105">
              <w:rPr>
                <w:rFonts w:ascii="Times New Roman" w:eastAsia="Times New Roman" w:hAnsi="Times New Roman" w:cs="Times New Roman"/>
                <w:sz w:val="28"/>
                <w:szCs w:val="28"/>
              </w:rPr>
              <w:t xml:space="preserve"> 50 км. </w:t>
            </w:r>
          </w:p>
        </w:tc>
        <w:tc>
          <w:tcPr>
            <w:tcW w:w="4222" w:type="dxa"/>
            <w:tcBorders>
              <w:left w:val="single" w:sz="4" w:space="0" w:color="auto"/>
              <w:bottom w:val="single" w:sz="4" w:space="0" w:color="auto"/>
            </w:tcBorders>
          </w:tcPr>
          <w:p w:rsidR="00DE6105" w:rsidRPr="00DE6105" w:rsidRDefault="00DE6105" w:rsidP="00DE610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25%</w:t>
            </w:r>
          </w:p>
        </w:tc>
      </w:tr>
      <w:tr w:rsidR="00DE6105" w:rsidRPr="00DE6105" w:rsidTr="00DE6105">
        <w:trPr>
          <w:trHeight w:val="135"/>
        </w:trPr>
        <w:tc>
          <w:tcPr>
            <w:tcW w:w="2586" w:type="dxa"/>
            <w:vMerge/>
            <w:tcBorders>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2587"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пробег от 51 до 100 км.</w:t>
            </w:r>
          </w:p>
        </w:tc>
        <w:tc>
          <w:tcPr>
            <w:tcW w:w="4222" w:type="dxa"/>
            <w:tcBorders>
              <w:left w:val="single" w:sz="4" w:space="0" w:color="auto"/>
              <w:bottom w:val="single" w:sz="4" w:space="0" w:color="auto"/>
            </w:tcBorders>
          </w:tcPr>
          <w:p w:rsidR="00DE6105" w:rsidRPr="00DE6105" w:rsidRDefault="00DE6105" w:rsidP="00DE610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50%</w:t>
            </w:r>
          </w:p>
        </w:tc>
      </w:tr>
      <w:tr w:rsidR="00DE6105" w:rsidRPr="00DE6105" w:rsidTr="00DE6105">
        <w:trPr>
          <w:trHeight w:val="135"/>
        </w:trPr>
        <w:tc>
          <w:tcPr>
            <w:tcW w:w="2586" w:type="dxa"/>
            <w:vMerge/>
            <w:tcBorders>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2587"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пробег от 101 до 150 км.</w:t>
            </w:r>
          </w:p>
        </w:tc>
        <w:tc>
          <w:tcPr>
            <w:tcW w:w="4222" w:type="dxa"/>
            <w:tcBorders>
              <w:left w:val="single" w:sz="4" w:space="0" w:color="auto"/>
              <w:bottom w:val="single" w:sz="4" w:space="0" w:color="auto"/>
            </w:tcBorders>
          </w:tcPr>
          <w:p w:rsidR="00DE6105" w:rsidRPr="00DE6105" w:rsidRDefault="00DE6105" w:rsidP="00DE610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75%</w:t>
            </w:r>
          </w:p>
        </w:tc>
      </w:tr>
      <w:tr w:rsidR="00DE6105" w:rsidRPr="00DE6105" w:rsidTr="00DE6105">
        <w:trPr>
          <w:trHeight w:val="135"/>
        </w:trPr>
        <w:tc>
          <w:tcPr>
            <w:tcW w:w="2586" w:type="dxa"/>
            <w:vMerge/>
            <w:tcBorders>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2587" w:type="dxa"/>
            <w:vMerge w:val="restart"/>
            <w:tcBorders>
              <w:top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Пробег от 151 до 200 км</w:t>
            </w:r>
          </w:p>
        </w:tc>
        <w:tc>
          <w:tcPr>
            <w:tcW w:w="4222" w:type="dxa"/>
            <w:tcBorders>
              <w:left w:val="single" w:sz="4" w:space="0" w:color="auto"/>
            </w:tcBorders>
          </w:tcPr>
          <w:p w:rsidR="00DE6105" w:rsidRPr="00DE6105" w:rsidRDefault="00DE6105" w:rsidP="00DE610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100%</w:t>
            </w:r>
          </w:p>
        </w:tc>
      </w:tr>
      <w:tr w:rsidR="00DE6105" w:rsidRPr="00DE6105" w:rsidTr="00DE6105">
        <w:trPr>
          <w:trHeight w:val="135"/>
        </w:trPr>
        <w:tc>
          <w:tcPr>
            <w:tcW w:w="2586" w:type="dxa"/>
            <w:tcBorders>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2587" w:type="dxa"/>
            <w:vMerge/>
            <w:tcBorders>
              <w:top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4222" w:type="dxa"/>
            <w:tcBorders>
              <w:left w:val="single" w:sz="4" w:space="0" w:color="auto"/>
            </w:tcBorders>
          </w:tcPr>
          <w:p w:rsidR="00DE6105" w:rsidRPr="00DE6105" w:rsidRDefault="00DE6105" w:rsidP="00DE610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p>
        </w:tc>
      </w:tr>
      <w:tr w:rsidR="00DE6105" w:rsidRPr="00DE6105" w:rsidTr="00DE6105">
        <w:trPr>
          <w:trHeight w:val="95"/>
        </w:trPr>
        <w:tc>
          <w:tcPr>
            <w:tcW w:w="2586" w:type="dxa"/>
            <w:tcBorders>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2587" w:type="dxa"/>
            <w:vMerge/>
            <w:tcBorders>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4222" w:type="dxa"/>
            <w:tcBorders>
              <w:left w:val="single" w:sz="4" w:space="0" w:color="auto"/>
            </w:tcBorders>
          </w:tcPr>
          <w:p w:rsidR="00DE6105" w:rsidRPr="00DE6105" w:rsidRDefault="00DE6105" w:rsidP="00DE610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p>
        </w:tc>
      </w:tr>
      <w:tr w:rsidR="00DE6105" w:rsidRPr="00DE6105" w:rsidTr="00DE6105">
        <w:trPr>
          <w:trHeight w:val="95"/>
        </w:trPr>
        <w:tc>
          <w:tcPr>
            <w:tcW w:w="2586" w:type="dxa"/>
            <w:tcBorders>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2587" w:type="dxa"/>
            <w:tcBorders>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4222" w:type="dxa"/>
            <w:tcBorders>
              <w:left w:val="single" w:sz="4" w:space="0" w:color="auto"/>
              <w:bottom w:val="single" w:sz="4" w:space="0" w:color="auto"/>
            </w:tcBorders>
          </w:tcPr>
          <w:p w:rsidR="00DE6105" w:rsidRPr="00DE6105" w:rsidRDefault="00DE6105" w:rsidP="00DE610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p>
        </w:tc>
      </w:tr>
    </w:tbl>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p>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*организаций дополнительного образования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73"/>
        <w:gridCol w:w="4222"/>
      </w:tblGrid>
      <w:tr w:rsidR="00DE6105" w:rsidRPr="00DE6105" w:rsidTr="00DE6105">
        <w:tc>
          <w:tcPr>
            <w:tcW w:w="5173"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должность</w:t>
            </w:r>
          </w:p>
        </w:tc>
        <w:tc>
          <w:tcPr>
            <w:tcW w:w="4222" w:type="dxa"/>
            <w:tcBorders>
              <w:top w:val="single" w:sz="4" w:space="0" w:color="auto"/>
              <w:left w:val="single" w:sz="4" w:space="0" w:color="auto"/>
              <w:bottom w:val="nil"/>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размер надбавки</w:t>
            </w:r>
          </w:p>
        </w:tc>
      </w:tr>
      <w:tr w:rsidR="00DE6105" w:rsidRPr="00DE6105" w:rsidTr="00DE6105">
        <w:tc>
          <w:tcPr>
            <w:tcW w:w="5173"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 xml:space="preserve">завхоз </w:t>
            </w:r>
          </w:p>
        </w:tc>
        <w:tc>
          <w:tcPr>
            <w:tcW w:w="4222" w:type="dxa"/>
            <w:tcBorders>
              <w:top w:val="single" w:sz="4" w:space="0" w:color="auto"/>
              <w:left w:val="single" w:sz="4" w:space="0" w:color="auto"/>
              <w:bottom w:val="single" w:sz="4" w:space="0" w:color="auto"/>
            </w:tcBorders>
          </w:tcPr>
          <w:p w:rsidR="00DE6105" w:rsidRPr="00DE6105" w:rsidRDefault="00DE6105" w:rsidP="00DE610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80%</w:t>
            </w:r>
          </w:p>
        </w:tc>
      </w:tr>
    </w:tbl>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p>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 xml:space="preserve">2.2.3. Выплаты стимулирующего характера за охват </w:t>
      </w:r>
      <w:proofErr w:type="gramStart"/>
      <w:r w:rsidRPr="00DE6105">
        <w:rPr>
          <w:rFonts w:ascii="Times New Roman" w:eastAsia="Lucida Sans Unicode" w:hAnsi="Times New Roman" w:cs="Tahoma"/>
          <w:kern w:val="1"/>
          <w:sz w:val="28"/>
          <w:szCs w:val="28"/>
          <w:lang w:eastAsia="hi-IN" w:bidi="hi-IN"/>
        </w:rPr>
        <w:t>питанием  работникам</w:t>
      </w:r>
      <w:proofErr w:type="gramEnd"/>
      <w:r w:rsidRPr="00DE6105">
        <w:rPr>
          <w:rFonts w:ascii="Times New Roman" w:eastAsia="Lucida Sans Unicode" w:hAnsi="Times New Roman" w:cs="Tahoma"/>
          <w:kern w:val="1"/>
          <w:sz w:val="28"/>
          <w:szCs w:val="28"/>
          <w:lang w:eastAsia="hi-IN" w:bidi="hi-IN"/>
        </w:rPr>
        <w:t xml:space="preserve"> учреждения учебно-вспомогательного, обслуживающего персонала устанавливаются в зависимости от занимаемой должности:</w:t>
      </w:r>
    </w:p>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6"/>
        <w:gridCol w:w="2587"/>
        <w:gridCol w:w="4222"/>
      </w:tblGrid>
      <w:tr w:rsidR="00DE6105" w:rsidRPr="00DE6105" w:rsidTr="00DE6105">
        <w:tc>
          <w:tcPr>
            <w:tcW w:w="2586"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должность</w:t>
            </w:r>
          </w:p>
        </w:tc>
        <w:tc>
          <w:tcPr>
            <w:tcW w:w="2587"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кол-во учащихся охваченных питанием</w:t>
            </w:r>
          </w:p>
        </w:tc>
        <w:tc>
          <w:tcPr>
            <w:tcW w:w="4222" w:type="dxa"/>
            <w:tcBorders>
              <w:top w:val="single" w:sz="4" w:space="0" w:color="auto"/>
              <w:left w:val="single" w:sz="4" w:space="0" w:color="auto"/>
              <w:bottom w:val="nil"/>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размер надбавки</w:t>
            </w:r>
          </w:p>
        </w:tc>
      </w:tr>
      <w:tr w:rsidR="00DE6105" w:rsidRPr="00DE6105" w:rsidTr="00DE6105">
        <w:tc>
          <w:tcPr>
            <w:tcW w:w="2586" w:type="dxa"/>
            <w:vMerge w:val="restart"/>
            <w:tcBorders>
              <w:top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Завхоз организации дошкольного образования</w:t>
            </w:r>
          </w:p>
        </w:tc>
        <w:tc>
          <w:tcPr>
            <w:tcW w:w="2587"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до 90 чел.</w:t>
            </w:r>
          </w:p>
        </w:tc>
        <w:tc>
          <w:tcPr>
            <w:tcW w:w="4222" w:type="dxa"/>
            <w:tcBorders>
              <w:top w:val="single" w:sz="4" w:space="0" w:color="auto"/>
              <w:left w:val="single" w:sz="4" w:space="0" w:color="auto"/>
              <w:bottom w:val="single" w:sz="4" w:space="0" w:color="auto"/>
            </w:tcBorders>
          </w:tcPr>
          <w:p w:rsidR="00DE6105" w:rsidRPr="00DE6105" w:rsidRDefault="00DE6105" w:rsidP="00DE610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80%</w:t>
            </w:r>
          </w:p>
        </w:tc>
      </w:tr>
      <w:tr w:rsidR="00DE6105" w:rsidRPr="00DE6105" w:rsidTr="00DE6105">
        <w:tc>
          <w:tcPr>
            <w:tcW w:w="2586" w:type="dxa"/>
            <w:vMerge/>
            <w:tcBorders>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2587"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свыше 91 чел</w:t>
            </w:r>
          </w:p>
        </w:tc>
        <w:tc>
          <w:tcPr>
            <w:tcW w:w="4222" w:type="dxa"/>
            <w:tcBorders>
              <w:top w:val="single" w:sz="4" w:space="0" w:color="auto"/>
              <w:left w:val="single" w:sz="4" w:space="0" w:color="auto"/>
              <w:bottom w:val="single" w:sz="4" w:space="0" w:color="auto"/>
            </w:tcBorders>
          </w:tcPr>
          <w:p w:rsidR="00DE6105" w:rsidRPr="00DE6105" w:rsidRDefault="00DE6105" w:rsidP="00DE610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100%</w:t>
            </w:r>
          </w:p>
        </w:tc>
      </w:tr>
      <w:tr w:rsidR="00DE6105" w:rsidRPr="00DE6105" w:rsidTr="00DE6105">
        <w:tc>
          <w:tcPr>
            <w:tcW w:w="2586" w:type="dxa"/>
            <w:vMerge w:val="restart"/>
            <w:tcBorders>
              <w:top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 xml:space="preserve">Завхоз организации  </w:t>
            </w:r>
            <w:r w:rsidRPr="00DE6105">
              <w:rPr>
                <w:rFonts w:ascii="Times New Roman" w:eastAsia="Times New Roman" w:hAnsi="Times New Roman" w:cs="Times New Roman"/>
                <w:sz w:val="28"/>
                <w:szCs w:val="28"/>
              </w:rPr>
              <w:lastRenderedPageBreak/>
              <w:t>общего образования</w:t>
            </w:r>
          </w:p>
        </w:tc>
        <w:tc>
          <w:tcPr>
            <w:tcW w:w="2587"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lastRenderedPageBreak/>
              <w:t>до 200 чел.</w:t>
            </w:r>
          </w:p>
        </w:tc>
        <w:tc>
          <w:tcPr>
            <w:tcW w:w="4222" w:type="dxa"/>
            <w:tcBorders>
              <w:top w:val="single" w:sz="4" w:space="0" w:color="auto"/>
              <w:left w:val="single" w:sz="4" w:space="0" w:color="auto"/>
              <w:bottom w:val="single" w:sz="4" w:space="0" w:color="auto"/>
            </w:tcBorders>
          </w:tcPr>
          <w:p w:rsidR="00DE6105" w:rsidRPr="00DE6105" w:rsidRDefault="00DE6105" w:rsidP="00DE610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90%</w:t>
            </w:r>
          </w:p>
        </w:tc>
      </w:tr>
      <w:tr w:rsidR="00DE6105" w:rsidRPr="00DE6105" w:rsidTr="00DE6105">
        <w:tc>
          <w:tcPr>
            <w:tcW w:w="2586" w:type="dxa"/>
            <w:vMerge/>
            <w:tcBorders>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2587"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от 201 до 300 чел</w:t>
            </w:r>
          </w:p>
        </w:tc>
        <w:tc>
          <w:tcPr>
            <w:tcW w:w="4222" w:type="dxa"/>
            <w:tcBorders>
              <w:top w:val="single" w:sz="4" w:space="0" w:color="auto"/>
              <w:left w:val="single" w:sz="4" w:space="0" w:color="auto"/>
              <w:bottom w:val="single" w:sz="4" w:space="0" w:color="auto"/>
            </w:tcBorders>
          </w:tcPr>
          <w:p w:rsidR="00DE6105" w:rsidRPr="00DE6105" w:rsidRDefault="00DE6105" w:rsidP="00DE610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100%</w:t>
            </w:r>
          </w:p>
        </w:tc>
      </w:tr>
      <w:tr w:rsidR="00DE6105" w:rsidRPr="00DE6105" w:rsidTr="00DE6105">
        <w:tc>
          <w:tcPr>
            <w:tcW w:w="2586" w:type="dxa"/>
            <w:vMerge/>
            <w:tcBorders>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2587"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от 301 чел.</w:t>
            </w:r>
          </w:p>
        </w:tc>
        <w:tc>
          <w:tcPr>
            <w:tcW w:w="4222" w:type="dxa"/>
            <w:tcBorders>
              <w:top w:val="single" w:sz="4" w:space="0" w:color="auto"/>
              <w:left w:val="single" w:sz="4" w:space="0" w:color="auto"/>
              <w:bottom w:val="single" w:sz="4" w:space="0" w:color="auto"/>
            </w:tcBorders>
          </w:tcPr>
          <w:p w:rsidR="00DE6105" w:rsidRPr="00DE6105" w:rsidRDefault="00DE6105" w:rsidP="00DE610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110%</w:t>
            </w:r>
          </w:p>
        </w:tc>
      </w:tr>
      <w:tr w:rsidR="00DE6105" w:rsidRPr="00DE6105" w:rsidTr="00DE6105">
        <w:tc>
          <w:tcPr>
            <w:tcW w:w="2586" w:type="dxa"/>
            <w:vMerge w:val="restart"/>
            <w:tcBorders>
              <w:top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Повар организации дошкольного образования</w:t>
            </w:r>
          </w:p>
          <w:p w:rsidR="00DE6105" w:rsidRPr="00DE6105" w:rsidRDefault="00DE6105" w:rsidP="00DE6105">
            <w:pPr>
              <w:widowControl w:val="0"/>
              <w:suppressAutoHyphens/>
              <w:spacing w:after="0" w:line="240" w:lineRule="auto"/>
              <w:rPr>
                <w:rFonts w:ascii="Times New Roman" w:eastAsia="Lucida Sans Unicode" w:hAnsi="Times New Roman" w:cs="Tahoma"/>
                <w:kern w:val="1"/>
                <w:sz w:val="24"/>
                <w:szCs w:val="24"/>
              </w:rPr>
            </w:pPr>
          </w:p>
        </w:tc>
        <w:tc>
          <w:tcPr>
            <w:tcW w:w="2587"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до 80 чел.</w:t>
            </w:r>
          </w:p>
        </w:tc>
        <w:tc>
          <w:tcPr>
            <w:tcW w:w="4222" w:type="dxa"/>
            <w:tcBorders>
              <w:top w:val="single" w:sz="4" w:space="0" w:color="auto"/>
              <w:left w:val="single" w:sz="4" w:space="0" w:color="auto"/>
              <w:bottom w:val="single" w:sz="4" w:space="0" w:color="auto"/>
            </w:tcBorders>
          </w:tcPr>
          <w:p w:rsidR="00DE6105" w:rsidRPr="00DE6105" w:rsidRDefault="00DE6105" w:rsidP="00DE610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80%</w:t>
            </w:r>
          </w:p>
        </w:tc>
      </w:tr>
      <w:tr w:rsidR="00DE6105" w:rsidRPr="00DE6105" w:rsidTr="00DE6105">
        <w:tc>
          <w:tcPr>
            <w:tcW w:w="2586" w:type="dxa"/>
            <w:vMerge/>
            <w:tcBorders>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2587"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свыше 81 чел.</w:t>
            </w:r>
          </w:p>
        </w:tc>
        <w:tc>
          <w:tcPr>
            <w:tcW w:w="4222" w:type="dxa"/>
            <w:tcBorders>
              <w:top w:val="single" w:sz="4" w:space="0" w:color="auto"/>
              <w:left w:val="single" w:sz="4" w:space="0" w:color="auto"/>
              <w:bottom w:val="single" w:sz="4" w:space="0" w:color="auto"/>
            </w:tcBorders>
          </w:tcPr>
          <w:p w:rsidR="00DE6105" w:rsidRPr="00DE6105" w:rsidRDefault="00DE6105" w:rsidP="00DE610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100%</w:t>
            </w:r>
          </w:p>
        </w:tc>
      </w:tr>
      <w:tr w:rsidR="00DE6105" w:rsidRPr="00DE6105" w:rsidTr="00DE6105">
        <w:tc>
          <w:tcPr>
            <w:tcW w:w="2586" w:type="dxa"/>
            <w:vMerge w:val="restart"/>
            <w:tcBorders>
              <w:top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 xml:space="preserve">Повар </w:t>
            </w:r>
            <w:proofErr w:type="gramStart"/>
            <w:r w:rsidRPr="00DE6105">
              <w:rPr>
                <w:rFonts w:ascii="Times New Roman" w:eastAsia="Times New Roman" w:hAnsi="Times New Roman" w:cs="Times New Roman"/>
                <w:sz w:val="28"/>
                <w:szCs w:val="28"/>
              </w:rPr>
              <w:t>организации  общего</w:t>
            </w:r>
            <w:proofErr w:type="gramEnd"/>
            <w:r w:rsidRPr="00DE6105">
              <w:rPr>
                <w:rFonts w:ascii="Times New Roman" w:eastAsia="Times New Roman" w:hAnsi="Times New Roman" w:cs="Times New Roman"/>
                <w:sz w:val="28"/>
                <w:szCs w:val="28"/>
              </w:rPr>
              <w:t xml:space="preserve"> образования</w:t>
            </w:r>
          </w:p>
          <w:p w:rsidR="00DE6105" w:rsidRPr="00DE6105" w:rsidRDefault="00DE6105" w:rsidP="00DE6105">
            <w:pPr>
              <w:widowControl w:val="0"/>
              <w:suppressAutoHyphens/>
              <w:spacing w:after="0" w:line="240" w:lineRule="auto"/>
              <w:rPr>
                <w:rFonts w:ascii="Times New Roman" w:eastAsia="Lucida Sans Unicode" w:hAnsi="Times New Roman" w:cs="Tahoma"/>
                <w:kern w:val="1"/>
                <w:sz w:val="24"/>
                <w:szCs w:val="24"/>
              </w:rPr>
            </w:pPr>
          </w:p>
        </w:tc>
        <w:tc>
          <w:tcPr>
            <w:tcW w:w="2587"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 xml:space="preserve"> до 100 чел.</w:t>
            </w:r>
          </w:p>
        </w:tc>
        <w:tc>
          <w:tcPr>
            <w:tcW w:w="4222" w:type="dxa"/>
            <w:tcBorders>
              <w:top w:val="single" w:sz="4" w:space="0" w:color="auto"/>
              <w:left w:val="single" w:sz="4" w:space="0" w:color="auto"/>
              <w:bottom w:val="single" w:sz="4" w:space="0" w:color="auto"/>
            </w:tcBorders>
          </w:tcPr>
          <w:p w:rsidR="00DE6105" w:rsidRPr="00DE6105" w:rsidRDefault="00DE6105" w:rsidP="00DE610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80%</w:t>
            </w:r>
          </w:p>
        </w:tc>
      </w:tr>
      <w:tr w:rsidR="00DE6105" w:rsidRPr="00DE6105" w:rsidTr="00DE6105">
        <w:tc>
          <w:tcPr>
            <w:tcW w:w="2586" w:type="dxa"/>
            <w:vMerge/>
            <w:tcBorders>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2587"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от 101 до 200 чел.</w:t>
            </w:r>
          </w:p>
        </w:tc>
        <w:tc>
          <w:tcPr>
            <w:tcW w:w="4222" w:type="dxa"/>
            <w:tcBorders>
              <w:top w:val="single" w:sz="4" w:space="0" w:color="auto"/>
              <w:left w:val="single" w:sz="4" w:space="0" w:color="auto"/>
              <w:bottom w:val="single" w:sz="4" w:space="0" w:color="auto"/>
            </w:tcBorders>
          </w:tcPr>
          <w:p w:rsidR="00DE6105" w:rsidRPr="00DE6105" w:rsidRDefault="00DE6105" w:rsidP="00DE610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100%</w:t>
            </w:r>
          </w:p>
        </w:tc>
      </w:tr>
      <w:tr w:rsidR="00DE6105" w:rsidRPr="00DE6105" w:rsidTr="00DE6105">
        <w:tc>
          <w:tcPr>
            <w:tcW w:w="2586" w:type="dxa"/>
            <w:vMerge/>
            <w:tcBorders>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2587"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от 201 до 300 чел</w:t>
            </w:r>
          </w:p>
        </w:tc>
        <w:tc>
          <w:tcPr>
            <w:tcW w:w="4222" w:type="dxa"/>
            <w:tcBorders>
              <w:top w:val="single" w:sz="4" w:space="0" w:color="auto"/>
              <w:left w:val="single" w:sz="4" w:space="0" w:color="auto"/>
              <w:bottom w:val="single" w:sz="4" w:space="0" w:color="auto"/>
            </w:tcBorders>
          </w:tcPr>
          <w:p w:rsidR="00DE6105" w:rsidRPr="00DE6105" w:rsidRDefault="00DE6105" w:rsidP="00DE610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110%</w:t>
            </w:r>
          </w:p>
        </w:tc>
      </w:tr>
      <w:tr w:rsidR="00DE6105" w:rsidRPr="00DE6105" w:rsidTr="00DE6105">
        <w:tc>
          <w:tcPr>
            <w:tcW w:w="2586" w:type="dxa"/>
            <w:vMerge/>
            <w:tcBorders>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2587"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от 301 до 400 чел</w:t>
            </w:r>
          </w:p>
        </w:tc>
        <w:tc>
          <w:tcPr>
            <w:tcW w:w="4222" w:type="dxa"/>
            <w:tcBorders>
              <w:top w:val="single" w:sz="4" w:space="0" w:color="auto"/>
              <w:left w:val="single" w:sz="4" w:space="0" w:color="auto"/>
              <w:bottom w:val="single" w:sz="4" w:space="0" w:color="auto"/>
            </w:tcBorders>
          </w:tcPr>
          <w:p w:rsidR="00DE6105" w:rsidRPr="00DE6105" w:rsidRDefault="00DE6105" w:rsidP="00DE610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120%</w:t>
            </w:r>
          </w:p>
        </w:tc>
      </w:tr>
      <w:tr w:rsidR="00DE6105" w:rsidRPr="00DE6105" w:rsidTr="00DE6105">
        <w:tc>
          <w:tcPr>
            <w:tcW w:w="2586" w:type="dxa"/>
            <w:tcBorders>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2587"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свыше 401 чел</w:t>
            </w:r>
          </w:p>
        </w:tc>
        <w:tc>
          <w:tcPr>
            <w:tcW w:w="4222" w:type="dxa"/>
            <w:tcBorders>
              <w:top w:val="single" w:sz="4" w:space="0" w:color="auto"/>
              <w:left w:val="single" w:sz="4" w:space="0" w:color="auto"/>
              <w:bottom w:val="single" w:sz="4" w:space="0" w:color="auto"/>
            </w:tcBorders>
          </w:tcPr>
          <w:p w:rsidR="00DE6105" w:rsidRPr="00DE6105" w:rsidRDefault="00DE6105" w:rsidP="00DE610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130%</w:t>
            </w:r>
          </w:p>
        </w:tc>
      </w:tr>
    </w:tbl>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p>
    <w:p w:rsidR="00DE6105" w:rsidRPr="00DE6105" w:rsidRDefault="00DE6105" w:rsidP="00DE6105">
      <w:pPr>
        <w:widowControl w:val="0"/>
        <w:suppressAutoHyphens/>
        <w:spacing w:after="0" w:line="240" w:lineRule="auto"/>
        <w:ind w:firstLine="284"/>
        <w:contextualSpacing/>
        <w:jc w:val="both"/>
        <w:rPr>
          <w:rFonts w:ascii="Times New Roman" w:eastAsia="Lucida Sans Unicode" w:hAnsi="Times New Roman" w:cs="Tahoma"/>
          <w:kern w:val="1"/>
          <w:sz w:val="28"/>
          <w:szCs w:val="28"/>
          <w:lang w:eastAsia="hi-IN" w:bidi="hi-IN"/>
        </w:rPr>
      </w:pPr>
    </w:p>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2.2.4. Выплаты стимулирующего характера за выслугу лет работникам учреждения учебно-вспомогательного персонала* и руководителям структурных подразделений устанавливаются в зависимости от общего количества лет, проработанных в учреждениях образования.</w:t>
      </w:r>
    </w:p>
    <w:bookmarkEnd w:id="1"/>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Размеры выплат стимулирующего характера к окладу за выслугу лет:</w:t>
      </w:r>
    </w:p>
    <w:p w:rsidR="00DE6105" w:rsidRPr="00DE6105" w:rsidRDefault="00DE6105" w:rsidP="00DE6105">
      <w:pPr>
        <w:widowControl w:val="0"/>
        <w:suppressAutoHyphens/>
        <w:spacing w:after="0" w:line="240" w:lineRule="auto"/>
        <w:ind w:firstLine="284"/>
        <w:contextualSpacing/>
        <w:jc w:val="both"/>
        <w:rPr>
          <w:rFonts w:ascii="Times New Roman" w:eastAsia="Lucida Sans Unicode" w:hAnsi="Times New Roman" w:cs="Tahoma"/>
          <w:kern w:val="1"/>
          <w:sz w:val="28"/>
          <w:szCs w:val="28"/>
          <w:lang w:eastAsia="hi-IN" w:bidi="hi-I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73"/>
        <w:gridCol w:w="4222"/>
      </w:tblGrid>
      <w:tr w:rsidR="00DE6105" w:rsidRPr="00DE6105" w:rsidTr="00DE6105">
        <w:tc>
          <w:tcPr>
            <w:tcW w:w="5173"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при выслуге лет от 1 года до 5 лет</w:t>
            </w:r>
          </w:p>
        </w:tc>
        <w:tc>
          <w:tcPr>
            <w:tcW w:w="4222" w:type="dxa"/>
            <w:tcBorders>
              <w:top w:val="single" w:sz="4" w:space="0" w:color="auto"/>
              <w:left w:val="single" w:sz="4" w:space="0" w:color="auto"/>
              <w:bottom w:val="nil"/>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при выслуге свыше 5 лет</w:t>
            </w:r>
          </w:p>
        </w:tc>
      </w:tr>
      <w:tr w:rsidR="00DE6105" w:rsidRPr="00DE6105" w:rsidTr="00DE6105">
        <w:tc>
          <w:tcPr>
            <w:tcW w:w="5173"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5%</w:t>
            </w:r>
          </w:p>
        </w:tc>
        <w:tc>
          <w:tcPr>
            <w:tcW w:w="4222" w:type="dxa"/>
            <w:tcBorders>
              <w:top w:val="single" w:sz="4" w:space="0" w:color="auto"/>
              <w:left w:val="single" w:sz="4" w:space="0" w:color="auto"/>
              <w:bottom w:val="single" w:sz="4" w:space="0" w:color="auto"/>
            </w:tcBorders>
          </w:tcPr>
          <w:p w:rsidR="00DE6105" w:rsidRPr="00DE6105" w:rsidRDefault="00DE6105" w:rsidP="00DE610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10%</w:t>
            </w:r>
          </w:p>
        </w:tc>
      </w:tr>
    </w:tbl>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bookmarkStart w:id="2" w:name="sub_1222"/>
    </w:p>
    <w:p w:rsidR="00DE6105" w:rsidRPr="00DE6105" w:rsidRDefault="00DE6105" w:rsidP="00DE6105">
      <w:pPr>
        <w:widowControl w:val="0"/>
        <w:suppressAutoHyphens/>
        <w:spacing w:after="0" w:line="240" w:lineRule="auto"/>
        <w:ind w:left="360"/>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*Занимающим должности: лаборанта, младшего воспитателя, водителя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2713"/>
        <w:gridCol w:w="2713"/>
      </w:tblGrid>
      <w:tr w:rsidR="00DE6105" w:rsidRPr="00DE6105" w:rsidTr="00DE6105">
        <w:tc>
          <w:tcPr>
            <w:tcW w:w="3969"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при выслуге лет от 1 года до 3 лет</w:t>
            </w:r>
          </w:p>
        </w:tc>
        <w:tc>
          <w:tcPr>
            <w:tcW w:w="2713" w:type="dxa"/>
            <w:tcBorders>
              <w:top w:val="single" w:sz="4" w:space="0" w:color="auto"/>
              <w:left w:val="single" w:sz="4" w:space="0" w:color="auto"/>
              <w:bottom w:val="nil"/>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при выслуге от 3 до 5 лет</w:t>
            </w:r>
          </w:p>
        </w:tc>
        <w:tc>
          <w:tcPr>
            <w:tcW w:w="2713" w:type="dxa"/>
            <w:tcBorders>
              <w:top w:val="single" w:sz="4" w:space="0" w:color="auto"/>
              <w:left w:val="single" w:sz="4" w:space="0" w:color="auto"/>
              <w:bottom w:val="nil"/>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при выслуге свыше 5 лет</w:t>
            </w:r>
          </w:p>
        </w:tc>
      </w:tr>
      <w:tr w:rsidR="00DE6105" w:rsidRPr="00DE6105" w:rsidTr="00DE6105">
        <w:tc>
          <w:tcPr>
            <w:tcW w:w="3969"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10%</w:t>
            </w:r>
          </w:p>
        </w:tc>
        <w:tc>
          <w:tcPr>
            <w:tcW w:w="2713" w:type="dxa"/>
            <w:tcBorders>
              <w:top w:val="single" w:sz="4" w:space="0" w:color="auto"/>
              <w:left w:val="single" w:sz="4" w:space="0" w:color="auto"/>
              <w:bottom w:val="single" w:sz="4" w:space="0" w:color="auto"/>
            </w:tcBorders>
          </w:tcPr>
          <w:p w:rsidR="00DE6105" w:rsidRPr="00DE6105" w:rsidRDefault="00DE6105" w:rsidP="00DE610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20%</w:t>
            </w:r>
          </w:p>
        </w:tc>
        <w:tc>
          <w:tcPr>
            <w:tcW w:w="2713" w:type="dxa"/>
            <w:tcBorders>
              <w:top w:val="single" w:sz="4" w:space="0" w:color="auto"/>
              <w:left w:val="single" w:sz="4" w:space="0" w:color="auto"/>
              <w:bottom w:val="single" w:sz="4" w:space="0" w:color="auto"/>
            </w:tcBorders>
          </w:tcPr>
          <w:p w:rsidR="00DE6105" w:rsidRPr="00DE6105" w:rsidRDefault="00DE6105" w:rsidP="00DE610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30%</w:t>
            </w:r>
          </w:p>
        </w:tc>
      </w:tr>
    </w:tbl>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b/>
          <w:kern w:val="1"/>
          <w:sz w:val="28"/>
          <w:szCs w:val="28"/>
          <w:lang w:eastAsia="hi-IN" w:bidi="hi-IN"/>
        </w:rPr>
      </w:pPr>
    </w:p>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2.2.5. Стимулирующие выплаты за выслугу лет педагогическим работникам учреждения устанавливаются в зависимости от уровня образования и стажа педагогической работы.</w:t>
      </w:r>
    </w:p>
    <w:bookmarkEnd w:id="2"/>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Размеры стимулирующих выплат за выслугу лет педагогическим работникам:</w:t>
      </w:r>
    </w:p>
    <w:p w:rsidR="00DE6105" w:rsidRPr="00DE6105" w:rsidRDefault="00DE6105" w:rsidP="00DE6105">
      <w:pPr>
        <w:widowControl w:val="0"/>
        <w:suppressAutoHyphens/>
        <w:spacing w:after="0" w:line="240" w:lineRule="auto"/>
        <w:ind w:firstLine="284"/>
        <w:contextualSpacing/>
        <w:jc w:val="both"/>
        <w:rPr>
          <w:rFonts w:ascii="Times New Roman" w:eastAsia="Lucida Sans Unicode" w:hAnsi="Times New Roman" w:cs="Tahoma"/>
          <w:kern w:val="1"/>
          <w:sz w:val="28"/>
          <w:szCs w:val="28"/>
          <w:lang w:eastAsia="hi-IN" w:bidi="hi-I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6"/>
        <w:gridCol w:w="1834"/>
        <w:gridCol w:w="2534"/>
        <w:gridCol w:w="2392"/>
      </w:tblGrid>
      <w:tr w:rsidR="00DE6105" w:rsidRPr="00DE6105" w:rsidTr="00DE6105">
        <w:tc>
          <w:tcPr>
            <w:tcW w:w="4480" w:type="dxa"/>
            <w:gridSpan w:val="2"/>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высшее профессиональное образование и стаж педагогической работы</w:t>
            </w:r>
          </w:p>
        </w:tc>
        <w:tc>
          <w:tcPr>
            <w:tcW w:w="4926" w:type="dxa"/>
            <w:gridSpan w:val="2"/>
            <w:tcBorders>
              <w:top w:val="single" w:sz="4" w:space="0" w:color="auto"/>
              <w:left w:val="single" w:sz="4" w:space="0" w:color="auto"/>
              <w:bottom w:val="nil"/>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среднее профессиональное образование и стаж педагогической работы</w:t>
            </w:r>
          </w:p>
        </w:tc>
      </w:tr>
      <w:tr w:rsidR="00DE6105" w:rsidRPr="00DE6105" w:rsidTr="00DE6105">
        <w:tc>
          <w:tcPr>
            <w:tcW w:w="2646"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 более 20 лет</w:t>
            </w:r>
          </w:p>
        </w:tc>
        <w:tc>
          <w:tcPr>
            <w:tcW w:w="1834" w:type="dxa"/>
            <w:tcBorders>
              <w:top w:val="single" w:sz="4" w:space="0" w:color="auto"/>
              <w:left w:val="single" w:sz="4" w:space="0" w:color="auto"/>
              <w:bottom w:val="nil"/>
              <w:right w:val="nil"/>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15%</w:t>
            </w:r>
          </w:p>
        </w:tc>
        <w:tc>
          <w:tcPr>
            <w:tcW w:w="2534" w:type="dxa"/>
            <w:tcBorders>
              <w:top w:val="single" w:sz="4" w:space="0" w:color="auto"/>
              <w:left w:val="single" w:sz="4" w:space="0" w:color="auto"/>
              <w:bottom w:val="nil"/>
              <w:right w:val="nil"/>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 более 20 лет</w:t>
            </w:r>
          </w:p>
        </w:tc>
        <w:tc>
          <w:tcPr>
            <w:tcW w:w="2392" w:type="dxa"/>
            <w:tcBorders>
              <w:top w:val="single" w:sz="4" w:space="0" w:color="auto"/>
              <w:left w:val="single" w:sz="4" w:space="0" w:color="auto"/>
              <w:bottom w:val="nil"/>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10%</w:t>
            </w:r>
          </w:p>
        </w:tc>
      </w:tr>
      <w:tr w:rsidR="00DE6105" w:rsidRPr="00DE6105" w:rsidTr="00DE6105">
        <w:tc>
          <w:tcPr>
            <w:tcW w:w="2646"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 от 10 до 20 лет</w:t>
            </w:r>
          </w:p>
        </w:tc>
        <w:tc>
          <w:tcPr>
            <w:tcW w:w="1834" w:type="dxa"/>
            <w:tcBorders>
              <w:top w:val="single" w:sz="4" w:space="0" w:color="auto"/>
              <w:left w:val="single" w:sz="4" w:space="0" w:color="auto"/>
              <w:bottom w:val="nil"/>
              <w:right w:val="nil"/>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10%</w:t>
            </w:r>
          </w:p>
        </w:tc>
        <w:tc>
          <w:tcPr>
            <w:tcW w:w="2534" w:type="dxa"/>
            <w:tcBorders>
              <w:top w:val="single" w:sz="4" w:space="0" w:color="auto"/>
              <w:left w:val="single" w:sz="4" w:space="0" w:color="auto"/>
              <w:bottom w:val="nil"/>
              <w:right w:val="nil"/>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 от 10 до 20 лет</w:t>
            </w:r>
          </w:p>
        </w:tc>
        <w:tc>
          <w:tcPr>
            <w:tcW w:w="2392" w:type="dxa"/>
            <w:tcBorders>
              <w:top w:val="single" w:sz="4" w:space="0" w:color="auto"/>
              <w:left w:val="single" w:sz="4" w:space="0" w:color="auto"/>
              <w:bottom w:val="nil"/>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7%</w:t>
            </w:r>
          </w:p>
        </w:tc>
      </w:tr>
      <w:tr w:rsidR="00DE6105" w:rsidRPr="00DE6105" w:rsidTr="00DE6105">
        <w:tc>
          <w:tcPr>
            <w:tcW w:w="2646"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 от 0 до 10 лет</w:t>
            </w:r>
          </w:p>
        </w:tc>
        <w:tc>
          <w:tcPr>
            <w:tcW w:w="1834" w:type="dxa"/>
            <w:tcBorders>
              <w:top w:val="single" w:sz="4" w:space="0" w:color="auto"/>
              <w:left w:val="single" w:sz="4" w:space="0" w:color="auto"/>
              <w:bottom w:val="single" w:sz="4" w:space="0" w:color="auto"/>
              <w:right w:val="nil"/>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5%</w:t>
            </w:r>
          </w:p>
        </w:tc>
        <w:tc>
          <w:tcPr>
            <w:tcW w:w="2534" w:type="dxa"/>
            <w:tcBorders>
              <w:top w:val="single" w:sz="4" w:space="0" w:color="auto"/>
              <w:left w:val="single" w:sz="4" w:space="0" w:color="auto"/>
              <w:bottom w:val="single" w:sz="4" w:space="0" w:color="auto"/>
              <w:right w:val="nil"/>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 от 0 до 10 лет</w:t>
            </w:r>
          </w:p>
        </w:tc>
        <w:tc>
          <w:tcPr>
            <w:tcW w:w="2392" w:type="dxa"/>
            <w:tcBorders>
              <w:top w:val="single" w:sz="4" w:space="0" w:color="auto"/>
              <w:left w:val="single" w:sz="4" w:space="0" w:color="auto"/>
              <w:bottom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3%</w:t>
            </w:r>
          </w:p>
        </w:tc>
      </w:tr>
    </w:tbl>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p>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bookmarkStart w:id="3" w:name="sub_1224"/>
      <w:r w:rsidRPr="00DE6105">
        <w:rPr>
          <w:rFonts w:ascii="Times New Roman" w:eastAsia="Lucida Sans Unicode" w:hAnsi="Times New Roman" w:cs="Tahoma"/>
          <w:kern w:val="1"/>
          <w:sz w:val="28"/>
          <w:szCs w:val="28"/>
          <w:lang w:eastAsia="hi-IN" w:bidi="hi-IN"/>
        </w:rPr>
        <w:t>2.2.6. Педагогическим работникам устанавливаются выплаты стимулирующего характера за квалификационную категорию.</w:t>
      </w:r>
    </w:p>
    <w:bookmarkEnd w:id="3"/>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Размеры выплаты стимулирующего характера за квалификационную категорию:</w:t>
      </w:r>
    </w:p>
    <w:p w:rsidR="00DE6105" w:rsidRPr="00DE6105" w:rsidRDefault="00DE6105" w:rsidP="00DE6105">
      <w:pPr>
        <w:widowControl w:val="0"/>
        <w:suppressAutoHyphens/>
        <w:spacing w:after="0" w:line="240" w:lineRule="auto"/>
        <w:ind w:firstLine="284"/>
        <w:contextualSpacing/>
        <w:jc w:val="both"/>
        <w:rPr>
          <w:rFonts w:ascii="Times New Roman" w:eastAsia="Lucida Sans Unicode" w:hAnsi="Times New Roman" w:cs="Tahoma"/>
          <w:kern w:val="1"/>
          <w:sz w:val="28"/>
          <w:szCs w:val="28"/>
          <w:lang w:eastAsia="hi-IN" w:bidi="hi-I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22"/>
        <w:gridCol w:w="5034"/>
      </w:tblGrid>
      <w:tr w:rsidR="00DE6105" w:rsidRPr="00DE6105" w:rsidTr="00DE6105">
        <w:tc>
          <w:tcPr>
            <w:tcW w:w="4322"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при наличии высшей квалификационной категории</w:t>
            </w:r>
          </w:p>
        </w:tc>
        <w:tc>
          <w:tcPr>
            <w:tcW w:w="5034" w:type="dxa"/>
            <w:tcBorders>
              <w:top w:val="single" w:sz="4" w:space="0" w:color="auto"/>
              <w:left w:val="single" w:sz="4" w:space="0" w:color="auto"/>
              <w:bottom w:val="nil"/>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при наличии первой квалификационной категории</w:t>
            </w:r>
          </w:p>
        </w:tc>
      </w:tr>
      <w:tr w:rsidR="00DE6105" w:rsidRPr="00DE6105" w:rsidTr="00DE6105">
        <w:tc>
          <w:tcPr>
            <w:tcW w:w="4322"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25%</w:t>
            </w:r>
          </w:p>
        </w:tc>
        <w:tc>
          <w:tcPr>
            <w:tcW w:w="5034" w:type="dxa"/>
            <w:tcBorders>
              <w:top w:val="single" w:sz="4" w:space="0" w:color="auto"/>
              <w:left w:val="single" w:sz="4" w:space="0" w:color="auto"/>
              <w:bottom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15%</w:t>
            </w:r>
          </w:p>
        </w:tc>
      </w:tr>
    </w:tbl>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p>
    <w:p w:rsidR="00DE6105" w:rsidRPr="00DE6105" w:rsidRDefault="00DE6105" w:rsidP="00DE6105">
      <w:pPr>
        <w:widowControl w:val="0"/>
        <w:suppressAutoHyphens/>
        <w:spacing w:after="0" w:line="240" w:lineRule="auto"/>
        <w:ind w:firstLine="709"/>
        <w:jc w:val="both"/>
        <w:rPr>
          <w:rFonts w:ascii="Times New Roman" w:eastAsia="Lucida Sans Unicode" w:hAnsi="Times New Roman" w:cs="Tahoma"/>
          <w:color w:val="000000"/>
          <w:kern w:val="1"/>
          <w:sz w:val="28"/>
          <w:szCs w:val="28"/>
          <w:lang w:eastAsia="hi-IN" w:bidi="hi-IN"/>
        </w:rPr>
      </w:pPr>
      <w:r w:rsidRPr="00DE6105">
        <w:rPr>
          <w:rFonts w:ascii="Times New Roman" w:eastAsia="Lucida Sans Unicode" w:hAnsi="Times New Roman" w:cs="Tahoma"/>
          <w:color w:val="000000"/>
          <w:kern w:val="1"/>
          <w:sz w:val="28"/>
          <w:szCs w:val="28"/>
          <w:lang w:eastAsia="hi-IN" w:bidi="hi-IN"/>
        </w:rPr>
        <w:t>2.2.7. Дополнительно, по решению руководителя учреждения, могут устанавливаться выплаты стимулирующего характера за государственные награды и (или) ведомственные знаки отличия, за ученую степень по профилю, руководителям структурных подразделений и педагогическим работникам, которым присвоена ученая степень по профилю образовательного учреждения или педагогической деятельности (преподавательских дисциплин), либо присвоено почетное звание «Народный учитель РФ», «Заслуженный учитель РФ», «Заслуженный работник физической культуры РФ», «Заслуженный мастер спорта», «Заслуженный работник культуры», «Заслуженный мастер производственного обучения РФ» и иные почетные звания, а так же молодым специалистам.</w:t>
      </w:r>
    </w:p>
    <w:p w:rsidR="00DE6105" w:rsidRPr="00DE6105" w:rsidRDefault="00DE6105" w:rsidP="00DE6105">
      <w:pPr>
        <w:widowControl w:val="0"/>
        <w:suppressAutoHyphens/>
        <w:spacing w:after="0" w:line="240" w:lineRule="auto"/>
        <w:ind w:firstLine="284"/>
        <w:jc w:val="both"/>
        <w:rPr>
          <w:rFonts w:ascii="Times New Roman" w:eastAsia="Lucida Sans Unicode" w:hAnsi="Times New Roman" w:cs="Tahoma"/>
          <w:color w:val="000000"/>
          <w:kern w:val="1"/>
          <w:sz w:val="28"/>
          <w:szCs w:val="28"/>
          <w:lang w:eastAsia="hi-IN" w:bidi="hi-IN"/>
        </w:rPr>
      </w:pPr>
      <w:r w:rsidRPr="00DE6105">
        <w:rPr>
          <w:rFonts w:ascii="Times New Roman" w:eastAsia="Lucida Sans Unicode" w:hAnsi="Times New Roman" w:cs="Tahoma"/>
          <w:color w:val="000000"/>
          <w:kern w:val="1"/>
          <w:sz w:val="28"/>
          <w:szCs w:val="28"/>
          <w:lang w:eastAsia="hi-IN" w:bidi="hi-IN"/>
        </w:rPr>
        <w:t>Рекомендуемые размеры выплат стимулирующего характера за государственные награды и (или) ведомственные знаки отличия, за ученую степень по профилю:</w:t>
      </w:r>
    </w:p>
    <w:tbl>
      <w:tblPr>
        <w:tblW w:w="967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42"/>
        <w:gridCol w:w="2270"/>
        <w:gridCol w:w="2673"/>
        <w:gridCol w:w="2390"/>
      </w:tblGrid>
      <w:tr w:rsidR="00DE6105" w:rsidRPr="00DE6105" w:rsidTr="00DE6105">
        <w:tc>
          <w:tcPr>
            <w:tcW w:w="9682" w:type="dxa"/>
            <w:gridSpan w:val="4"/>
            <w:tcBorders>
              <w:top w:val="single" w:sz="4" w:space="0" w:color="auto"/>
              <w:left w:val="single" w:sz="4" w:space="0" w:color="auto"/>
              <w:bottom w:val="single" w:sz="4" w:space="0" w:color="auto"/>
              <w:right w:val="single" w:sz="4" w:space="0" w:color="auto"/>
            </w:tcBorders>
            <w:hideMark/>
          </w:tcPr>
          <w:p w:rsidR="00DE6105" w:rsidRPr="00DE6105" w:rsidRDefault="00DE6105" w:rsidP="00DE610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E6105">
              <w:rPr>
                <w:rFonts w:ascii="Times New Roman" w:eastAsia="Times New Roman" w:hAnsi="Times New Roman" w:cs="Times New Roman"/>
                <w:color w:val="000000"/>
                <w:sz w:val="24"/>
                <w:szCs w:val="24"/>
              </w:rPr>
              <w:t xml:space="preserve">Звание </w:t>
            </w:r>
          </w:p>
        </w:tc>
      </w:tr>
      <w:tr w:rsidR="00DE6105" w:rsidRPr="00DE6105" w:rsidTr="00DE6105">
        <w:tc>
          <w:tcPr>
            <w:tcW w:w="2343" w:type="dxa"/>
            <w:tcBorders>
              <w:top w:val="single" w:sz="4" w:space="0" w:color="auto"/>
              <w:left w:val="single" w:sz="4" w:space="0" w:color="auto"/>
              <w:bottom w:val="single" w:sz="4" w:space="0" w:color="auto"/>
              <w:right w:val="single" w:sz="4" w:space="0" w:color="auto"/>
            </w:tcBorders>
            <w:hideMark/>
          </w:tcPr>
          <w:p w:rsidR="00DE6105" w:rsidRPr="00DE6105" w:rsidRDefault="00DE6105" w:rsidP="00DE610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E6105">
              <w:rPr>
                <w:rFonts w:ascii="Times New Roman" w:eastAsia="Times New Roman" w:hAnsi="Times New Roman" w:cs="Times New Roman"/>
                <w:color w:val="000000"/>
                <w:sz w:val="24"/>
                <w:szCs w:val="24"/>
              </w:rPr>
              <w:t>«доктор наук»</w:t>
            </w:r>
          </w:p>
        </w:tc>
        <w:tc>
          <w:tcPr>
            <w:tcW w:w="2272" w:type="dxa"/>
            <w:tcBorders>
              <w:top w:val="single" w:sz="4" w:space="0" w:color="auto"/>
              <w:left w:val="single" w:sz="4" w:space="0" w:color="auto"/>
              <w:bottom w:val="nil"/>
              <w:right w:val="nil"/>
            </w:tcBorders>
            <w:hideMark/>
          </w:tcPr>
          <w:p w:rsidR="00DE6105" w:rsidRPr="00DE6105" w:rsidRDefault="00DE6105" w:rsidP="00DE610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E6105">
              <w:rPr>
                <w:rFonts w:ascii="Times New Roman" w:eastAsia="Times New Roman" w:hAnsi="Times New Roman" w:cs="Times New Roman"/>
                <w:color w:val="000000"/>
                <w:sz w:val="24"/>
                <w:szCs w:val="24"/>
              </w:rPr>
              <w:t>«кандидат наук»</w:t>
            </w:r>
          </w:p>
        </w:tc>
        <w:tc>
          <w:tcPr>
            <w:tcW w:w="2675" w:type="dxa"/>
            <w:tcBorders>
              <w:top w:val="single" w:sz="4" w:space="0" w:color="auto"/>
              <w:left w:val="single" w:sz="4" w:space="0" w:color="auto"/>
              <w:bottom w:val="nil"/>
              <w:right w:val="nil"/>
            </w:tcBorders>
            <w:hideMark/>
          </w:tcPr>
          <w:p w:rsidR="00DE6105" w:rsidRPr="00DE6105" w:rsidRDefault="00DE6105" w:rsidP="00DE610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E6105">
              <w:rPr>
                <w:rFonts w:ascii="Times New Roman" w:eastAsia="Times New Roman" w:hAnsi="Times New Roman" w:cs="Times New Roman"/>
                <w:color w:val="000000"/>
                <w:sz w:val="24"/>
                <w:szCs w:val="24"/>
              </w:rPr>
              <w:t>«заслуженный»,</w:t>
            </w:r>
          </w:p>
        </w:tc>
        <w:tc>
          <w:tcPr>
            <w:tcW w:w="2392" w:type="dxa"/>
            <w:tcBorders>
              <w:top w:val="single" w:sz="4" w:space="0" w:color="auto"/>
              <w:left w:val="single" w:sz="4" w:space="0" w:color="auto"/>
              <w:bottom w:val="nil"/>
              <w:right w:val="single" w:sz="4" w:space="0" w:color="auto"/>
            </w:tcBorders>
            <w:hideMark/>
          </w:tcPr>
          <w:p w:rsidR="00DE6105" w:rsidRPr="00DE6105" w:rsidRDefault="00DE6105" w:rsidP="00DE610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E6105">
              <w:rPr>
                <w:rFonts w:ascii="Times New Roman" w:eastAsia="Times New Roman" w:hAnsi="Times New Roman" w:cs="Times New Roman"/>
                <w:color w:val="000000"/>
                <w:sz w:val="24"/>
                <w:szCs w:val="24"/>
              </w:rPr>
              <w:t>«народный»</w:t>
            </w:r>
          </w:p>
        </w:tc>
      </w:tr>
      <w:tr w:rsidR="00DE6105" w:rsidRPr="00DE6105" w:rsidTr="00DE6105">
        <w:tc>
          <w:tcPr>
            <w:tcW w:w="2343" w:type="dxa"/>
            <w:tcBorders>
              <w:top w:val="single" w:sz="4" w:space="0" w:color="auto"/>
              <w:left w:val="single" w:sz="4" w:space="0" w:color="auto"/>
              <w:bottom w:val="single" w:sz="4" w:space="0" w:color="auto"/>
              <w:right w:val="single" w:sz="4" w:space="0" w:color="auto"/>
            </w:tcBorders>
            <w:hideMark/>
          </w:tcPr>
          <w:p w:rsidR="00DE6105" w:rsidRPr="00DE6105" w:rsidRDefault="00DE6105" w:rsidP="00DE610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E6105">
              <w:rPr>
                <w:rFonts w:ascii="Times New Roman" w:eastAsia="Times New Roman" w:hAnsi="Times New Roman" w:cs="Times New Roman"/>
                <w:color w:val="000000"/>
                <w:sz w:val="24"/>
                <w:szCs w:val="24"/>
              </w:rPr>
              <w:t>40%</w:t>
            </w:r>
          </w:p>
        </w:tc>
        <w:tc>
          <w:tcPr>
            <w:tcW w:w="2272" w:type="dxa"/>
            <w:tcBorders>
              <w:top w:val="single" w:sz="4" w:space="0" w:color="auto"/>
              <w:left w:val="single" w:sz="4" w:space="0" w:color="auto"/>
              <w:bottom w:val="single" w:sz="4" w:space="0" w:color="auto"/>
              <w:right w:val="nil"/>
            </w:tcBorders>
            <w:hideMark/>
          </w:tcPr>
          <w:p w:rsidR="00DE6105" w:rsidRPr="00DE6105" w:rsidRDefault="00DE6105" w:rsidP="00DE610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E6105">
              <w:rPr>
                <w:rFonts w:ascii="Times New Roman" w:eastAsia="Times New Roman" w:hAnsi="Times New Roman" w:cs="Times New Roman"/>
                <w:color w:val="000000"/>
                <w:sz w:val="24"/>
                <w:szCs w:val="24"/>
              </w:rPr>
              <w:t>20%</w:t>
            </w:r>
          </w:p>
        </w:tc>
        <w:tc>
          <w:tcPr>
            <w:tcW w:w="2675" w:type="dxa"/>
            <w:tcBorders>
              <w:top w:val="single" w:sz="4" w:space="0" w:color="auto"/>
              <w:left w:val="single" w:sz="4" w:space="0" w:color="auto"/>
              <w:bottom w:val="single" w:sz="4" w:space="0" w:color="auto"/>
              <w:right w:val="nil"/>
            </w:tcBorders>
            <w:hideMark/>
          </w:tcPr>
          <w:p w:rsidR="00DE6105" w:rsidRPr="00DE6105" w:rsidRDefault="00DE6105" w:rsidP="00DE610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E6105">
              <w:rPr>
                <w:rFonts w:ascii="Times New Roman" w:eastAsia="Times New Roman" w:hAnsi="Times New Roman" w:cs="Times New Roman"/>
                <w:color w:val="000000"/>
                <w:sz w:val="24"/>
                <w:szCs w:val="24"/>
              </w:rPr>
              <w:t>20%</w:t>
            </w:r>
          </w:p>
        </w:tc>
        <w:tc>
          <w:tcPr>
            <w:tcW w:w="2392" w:type="dxa"/>
            <w:tcBorders>
              <w:top w:val="single" w:sz="4" w:space="0" w:color="auto"/>
              <w:left w:val="single" w:sz="4" w:space="0" w:color="auto"/>
              <w:bottom w:val="single" w:sz="4" w:space="0" w:color="auto"/>
              <w:right w:val="single" w:sz="4" w:space="0" w:color="auto"/>
            </w:tcBorders>
            <w:hideMark/>
          </w:tcPr>
          <w:p w:rsidR="00DE6105" w:rsidRPr="00DE6105" w:rsidRDefault="00DE6105" w:rsidP="00DE610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E6105">
              <w:rPr>
                <w:rFonts w:ascii="Times New Roman" w:eastAsia="Times New Roman" w:hAnsi="Times New Roman" w:cs="Times New Roman"/>
                <w:color w:val="000000"/>
                <w:sz w:val="24"/>
                <w:szCs w:val="24"/>
              </w:rPr>
              <w:t>20%</w:t>
            </w:r>
          </w:p>
        </w:tc>
      </w:tr>
    </w:tbl>
    <w:p w:rsidR="00DE6105" w:rsidRPr="00DE6105" w:rsidRDefault="00DE6105" w:rsidP="00DE6105">
      <w:pPr>
        <w:widowControl w:val="0"/>
        <w:suppressAutoHyphens/>
        <w:spacing w:after="0" w:line="240" w:lineRule="auto"/>
        <w:ind w:firstLine="284"/>
        <w:jc w:val="both"/>
        <w:rPr>
          <w:rFonts w:ascii="Times New Roman" w:eastAsia="Lucida Sans Unicode" w:hAnsi="Times New Roman" w:cs="Tahoma"/>
          <w:color w:val="000000"/>
          <w:kern w:val="1"/>
          <w:sz w:val="28"/>
          <w:szCs w:val="28"/>
          <w:lang w:eastAsia="hi-IN" w:bidi="hi-IN"/>
        </w:rPr>
      </w:pPr>
      <w:r w:rsidRPr="00DE6105">
        <w:rPr>
          <w:rFonts w:ascii="Times New Roman" w:eastAsia="Lucida Sans Unicode" w:hAnsi="Times New Roman" w:cs="Tahoma"/>
          <w:color w:val="000000"/>
          <w:kern w:val="1"/>
          <w:sz w:val="28"/>
          <w:szCs w:val="28"/>
          <w:lang w:eastAsia="hi-IN" w:bidi="hi-IN"/>
        </w:rPr>
        <w:t xml:space="preserve">Рекомендуемые размеры выплат стимулирующего характера молодым специалистам, работающим в общеобразовательных учреждениях первые 3 года непосредственно после окончания ВУЗов или </w:t>
      </w:r>
      <w:proofErr w:type="spellStart"/>
      <w:r w:rsidRPr="00DE6105">
        <w:rPr>
          <w:rFonts w:ascii="Times New Roman" w:eastAsia="Lucida Sans Unicode" w:hAnsi="Times New Roman" w:cs="Tahoma"/>
          <w:color w:val="000000"/>
          <w:kern w:val="1"/>
          <w:sz w:val="28"/>
          <w:szCs w:val="28"/>
          <w:lang w:eastAsia="hi-IN" w:bidi="hi-IN"/>
        </w:rPr>
        <w:t>СУЗов</w:t>
      </w:r>
      <w:proofErr w:type="spellEnd"/>
      <w:r w:rsidRPr="00DE6105">
        <w:rPr>
          <w:rFonts w:ascii="Times New Roman" w:eastAsia="Lucida Sans Unicode" w:hAnsi="Times New Roman" w:cs="Tahoma"/>
          <w:color w:val="000000"/>
          <w:kern w:val="1"/>
          <w:sz w:val="24"/>
          <w:szCs w:val="28"/>
          <w:lang w:eastAsia="hi-IN" w:bidi="hi-I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64"/>
      </w:tblGrid>
      <w:tr w:rsidR="00DE6105" w:rsidRPr="00DE6105" w:rsidTr="00DE6105">
        <w:tc>
          <w:tcPr>
            <w:tcW w:w="4857" w:type="dxa"/>
            <w:tcBorders>
              <w:top w:val="single" w:sz="4" w:space="0" w:color="000000"/>
              <w:left w:val="single" w:sz="4" w:space="0" w:color="000000"/>
              <w:bottom w:val="single" w:sz="4" w:space="0" w:color="000000"/>
              <w:right w:val="single" w:sz="4" w:space="0" w:color="000000"/>
            </w:tcBorders>
            <w:hideMark/>
          </w:tcPr>
          <w:p w:rsidR="00DE6105" w:rsidRPr="00DE6105" w:rsidRDefault="00DE6105" w:rsidP="00DE6105">
            <w:pPr>
              <w:widowControl w:val="0"/>
              <w:suppressAutoHyphens/>
              <w:spacing w:after="160" w:line="240" w:lineRule="exact"/>
              <w:jc w:val="center"/>
              <w:rPr>
                <w:rFonts w:ascii="Times New Roman" w:eastAsia="Lucida Sans Unicode" w:hAnsi="Times New Roman" w:cs="Tahoma"/>
                <w:color w:val="000000"/>
                <w:kern w:val="1"/>
                <w:sz w:val="28"/>
                <w:szCs w:val="28"/>
                <w:lang w:eastAsia="hi-IN" w:bidi="hi-IN"/>
              </w:rPr>
            </w:pPr>
            <w:r w:rsidRPr="00DE6105">
              <w:rPr>
                <w:rFonts w:ascii="Times New Roman" w:eastAsia="Lucida Sans Unicode" w:hAnsi="Times New Roman" w:cs="Tahoma"/>
                <w:color w:val="000000"/>
                <w:kern w:val="1"/>
                <w:sz w:val="24"/>
                <w:szCs w:val="28"/>
                <w:lang w:eastAsia="hi-IN" w:bidi="hi-IN"/>
              </w:rPr>
              <w:t>Диплом специалиста</w:t>
            </w:r>
          </w:p>
        </w:tc>
        <w:tc>
          <w:tcPr>
            <w:tcW w:w="4857" w:type="dxa"/>
            <w:tcBorders>
              <w:top w:val="single" w:sz="4" w:space="0" w:color="000000"/>
              <w:left w:val="single" w:sz="4" w:space="0" w:color="000000"/>
              <w:bottom w:val="single" w:sz="4" w:space="0" w:color="000000"/>
              <w:right w:val="single" w:sz="4" w:space="0" w:color="000000"/>
            </w:tcBorders>
            <w:hideMark/>
          </w:tcPr>
          <w:p w:rsidR="00DE6105" w:rsidRPr="00DE6105" w:rsidRDefault="00DE6105" w:rsidP="00DE6105">
            <w:pPr>
              <w:widowControl w:val="0"/>
              <w:suppressAutoHyphens/>
              <w:spacing w:after="160" w:line="240" w:lineRule="exact"/>
              <w:jc w:val="center"/>
              <w:rPr>
                <w:rFonts w:ascii="Times New Roman" w:eastAsia="Lucida Sans Unicode" w:hAnsi="Times New Roman" w:cs="Tahoma"/>
                <w:color w:val="000000"/>
                <w:kern w:val="1"/>
                <w:sz w:val="28"/>
                <w:szCs w:val="28"/>
                <w:lang w:eastAsia="hi-IN" w:bidi="hi-IN"/>
              </w:rPr>
            </w:pPr>
            <w:r w:rsidRPr="00DE6105">
              <w:rPr>
                <w:rFonts w:ascii="Times New Roman" w:eastAsia="Lucida Sans Unicode" w:hAnsi="Times New Roman" w:cs="Tahoma"/>
                <w:color w:val="000000"/>
                <w:kern w:val="1"/>
                <w:sz w:val="24"/>
                <w:szCs w:val="28"/>
                <w:lang w:eastAsia="hi-IN" w:bidi="hi-IN"/>
              </w:rPr>
              <w:t>Диплом с отличием</w:t>
            </w:r>
          </w:p>
        </w:tc>
      </w:tr>
      <w:tr w:rsidR="00DE6105" w:rsidRPr="00DE6105" w:rsidTr="00DE6105">
        <w:tc>
          <w:tcPr>
            <w:tcW w:w="4857" w:type="dxa"/>
            <w:tcBorders>
              <w:top w:val="single" w:sz="4" w:space="0" w:color="000000"/>
              <w:left w:val="single" w:sz="4" w:space="0" w:color="000000"/>
              <w:bottom w:val="single" w:sz="4" w:space="0" w:color="000000"/>
              <w:right w:val="single" w:sz="4" w:space="0" w:color="000000"/>
            </w:tcBorders>
            <w:hideMark/>
          </w:tcPr>
          <w:p w:rsidR="00DE6105" w:rsidRPr="00DE6105" w:rsidRDefault="00DE6105" w:rsidP="00DE6105">
            <w:pPr>
              <w:widowControl w:val="0"/>
              <w:suppressAutoHyphens/>
              <w:spacing w:after="160" w:line="240" w:lineRule="exact"/>
              <w:jc w:val="center"/>
              <w:rPr>
                <w:rFonts w:ascii="Times New Roman" w:eastAsia="Lucida Sans Unicode" w:hAnsi="Times New Roman" w:cs="Tahoma"/>
                <w:color w:val="000000"/>
                <w:kern w:val="1"/>
                <w:sz w:val="28"/>
                <w:szCs w:val="28"/>
                <w:lang w:eastAsia="hi-IN" w:bidi="hi-IN"/>
              </w:rPr>
            </w:pPr>
            <w:r w:rsidRPr="00DE6105">
              <w:rPr>
                <w:rFonts w:ascii="Times New Roman" w:eastAsia="Lucida Sans Unicode" w:hAnsi="Times New Roman" w:cs="Tahoma"/>
                <w:color w:val="000000"/>
                <w:kern w:val="1"/>
                <w:sz w:val="24"/>
                <w:szCs w:val="28"/>
                <w:lang w:eastAsia="hi-IN" w:bidi="hi-IN"/>
              </w:rPr>
              <w:t>50% от оклада</w:t>
            </w:r>
          </w:p>
        </w:tc>
        <w:tc>
          <w:tcPr>
            <w:tcW w:w="4857" w:type="dxa"/>
            <w:tcBorders>
              <w:top w:val="single" w:sz="4" w:space="0" w:color="000000"/>
              <w:left w:val="single" w:sz="4" w:space="0" w:color="000000"/>
              <w:bottom w:val="single" w:sz="4" w:space="0" w:color="000000"/>
              <w:right w:val="single" w:sz="4" w:space="0" w:color="000000"/>
            </w:tcBorders>
            <w:hideMark/>
          </w:tcPr>
          <w:p w:rsidR="00DE6105" w:rsidRPr="00DE6105" w:rsidRDefault="00DE6105" w:rsidP="00DE6105">
            <w:pPr>
              <w:widowControl w:val="0"/>
              <w:suppressAutoHyphens/>
              <w:spacing w:after="160" w:line="240" w:lineRule="exact"/>
              <w:jc w:val="center"/>
              <w:rPr>
                <w:rFonts w:ascii="Times New Roman" w:eastAsia="Lucida Sans Unicode" w:hAnsi="Times New Roman" w:cs="Tahoma"/>
                <w:color w:val="000000"/>
                <w:kern w:val="1"/>
                <w:sz w:val="28"/>
                <w:szCs w:val="28"/>
                <w:lang w:eastAsia="hi-IN" w:bidi="hi-IN"/>
              </w:rPr>
            </w:pPr>
            <w:r w:rsidRPr="00DE6105">
              <w:rPr>
                <w:rFonts w:ascii="Times New Roman" w:eastAsia="Lucida Sans Unicode" w:hAnsi="Times New Roman" w:cs="Tahoma"/>
                <w:color w:val="000000"/>
                <w:kern w:val="1"/>
                <w:sz w:val="24"/>
                <w:szCs w:val="28"/>
                <w:lang w:eastAsia="hi-IN" w:bidi="hi-IN"/>
              </w:rPr>
              <w:t>70 % от оклада</w:t>
            </w:r>
          </w:p>
        </w:tc>
      </w:tr>
    </w:tbl>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bookmarkStart w:id="4" w:name="sub_1023"/>
      <w:r w:rsidRPr="00DE6105">
        <w:rPr>
          <w:rFonts w:ascii="Times New Roman" w:eastAsia="Lucida Sans Unicode" w:hAnsi="Times New Roman" w:cs="Tahoma"/>
          <w:kern w:val="1"/>
          <w:sz w:val="28"/>
          <w:szCs w:val="28"/>
          <w:lang w:eastAsia="hi-IN" w:bidi="hi-IN"/>
        </w:rPr>
        <w:t>2.3. Применение выплат стимулирующего характера не образует новый оклад и не учитывается при исчислении иных стимулирующих и компенсационных выплат, устанавливаемых в процентном отношении к окладу.</w:t>
      </w:r>
    </w:p>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bookmarkStart w:id="5" w:name="sub_1024"/>
      <w:bookmarkEnd w:id="4"/>
      <w:r w:rsidRPr="00DE6105">
        <w:rPr>
          <w:rFonts w:ascii="Times New Roman" w:eastAsia="Lucida Sans Unicode" w:hAnsi="Times New Roman" w:cs="Tahoma"/>
          <w:kern w:val="1"/>
          <w:sz w:val="28"/>
          <w:szCs w:val="28"/>
          <w:lang w:eastAsia="hi-IN" w:bidi="hi-IN"/>
        </w:rPr>
        <w:t>2.4. Решение о введении соответствующих выплат стимулирующего характера принимается руководителем учреждения с учетом обеспечения указанных выплат финансовыми средствами на основании локальных актов, устанавливающих критерии оплаты труда исходя из эффективности труда работников и условий эффективного трудового договора. Выплаты стимулирующего характера устанавливаются на определенный период времени в течение соответствующего календарного года.</w:t>
      </w:r>
    </w:p>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bookmarkStart w:id="6" w:name="sub_1025"/>
      <w:bookmarkEnd w:id="5"/>
      <w:r w:rsidRPr="00DE6105">
        <w:rPr>
          <w:rFonts w:ascii="Times New Roman" w:eastAsia="Lucida Sans Unicode" w:hAnsi="Times New Roman" w:cs="Tahoma"/>
          <w:kern w:val="1"/>
          <w:sz w:val="28"/>
          <w:szCs w:val="28"/>
          <w:lang w:eastAsia="hi-IN" w:bidi="hi-IN"/>
        </w:rPr>
        <w:t>2.5. К выплатам компенсационного характера относятся:</w:t>
      </w:r>
    </w:p>
    <w:bookmarkEnd w:id="6"/>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 выплата за работу в местностях с особыми климатическими условиями (</w:t>
      </w:r>
      <w:hyperlink r:id="rId11" w:history="1">
        <w:r w:rsidRPr="00DE6105">
          <w:rPr>
            <w:rFonts w:ascii="Times New Roman" w:eastAsia="Lucida Sans Unicode" w:hAnsi="Times New Roman" w:cs="Times New Roman"/>
            <w:bCs/>
            <w:kern w:val="1"/>
            <w:sz w:val="28"/>
            <w:szCs w:val="28"/>
            <w:lang w:eastAsia="hi-IN" w:bidi="hi-IN"/>
          </w:rPr>
          <w:t>районный коэффициент</w:t>
        </w:r>
      </w:hyperlink>
      <w:r w:rsidRPr="00DE6105">
        <w:rPr>
          <w:rFonts w:ascii="Times New Roman" w:eastAsia="Lucida Sans Unicode" w:hAnsi="Times New Roman" w:cs="Tahoma"/>
          <w:kern w:val="1"/>
          <w:sz w:val="28"/>
          <w:szCs w:val="28"/>
          <w:lang w:eastAsia="hi-IN" w:bidi="hi-IN"/>
        </w:rPr>
        <w:t>) производится в размере 15%;</w:t>
      </w:r>
    </w:p>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-выплата за работу в сельской местности в размере 5%.</w:t>
      </w:r>
    </w:p>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bookmarkStart w:id="7" w:name="sub_1026"/>
      <w:r w:rsidRPr="00DE6105">
        <w:rPr>
          <w:rFonts w:ascii="Times New Roman" w:eastAsia="Lucida Sans Unicode" w:hAnsi="Times New Roman" w:cs="Tahoma"/>
          <w:kern w:val="1"/>
          <w:sz w:val="28"/>
          <w:szCs w:val="28"/>
          <w:lang w:eastAsia="hi-IN" w:bidi="hi-IN"/>
        </w:rPr>
        <w:t xml:space="preserve">2.6. С учетом условий труда педагогическим работникам, руководителям структурных подразделений и работникам учебно-вспомогательного </w:t>
      </w:r>
      <w:r w:rsidRPr="00DE6105">
        <w:rPr>
          <w:rFonts w:ascii="Times New Roman" w:eastAsia="Lucida Sans Unicode" w:hAnsi="Times New Roman" w:cs="Tahoma"/>
          <w:kern w:val="1"/>
          <w:sz w:val="28"/>
          <w:szCs w:val="28"/>
          <w:lang w:eastAsia="hi-IN" w:bidi="hi-IN"/>
        </w:rPr>
        <w:lastRenderedPageBreak/>
        <w:t xml:space="preserve">персонала учреждения, устанавливаются другие выплаты компенсационного и стимулирующего характера, предусмотренные </w:t>
      </w:r>
      <w:hyperlink w:anchor="sub_1007" w:history="1">
        <w:r w:rsidRPr="00DE6105">
          <w:rPr>
            <w:rFonts w:ascii="Times New Roman" w:eastAsia="Lucida Sans Unicode" w:hAnsi="Times New Roman" w:cs="Times New Roman"/>
            <w:bCs/>
            <w:kern w:val="1"/>
            <w:sz w:val="28"/>
            <w:szCs w:val="28"/>
            <w:lang w:eastAsia="hi-IN" w:bidi="hi-IN"/>
          </w:rPr>
          <w:t xml:space="preserve">главами </w:t>
        </w:r>
        <w:r w:rsidRPr="00DE6105">
          <w:rPr>
            <w:rFonts w:ascii="Times New Roman" w:eastAsia="Lucida Sans Unicode" w:hAnsi="Times New Roman" w:cs="Times New Roman"/>
            <w:bCs/>
            <w:kern w:val="1"/>
            <w:sz w:val="28"/>
            <w:szCs w:val="28"/>
            <w:lang w:val="en-US" w:eastAsia="hi-IN" w:bidi="hi-IN"/>
          </w:rPr>
          <w:t>VI</w:t>
        </w:r>
        <w:r w:rsidRPr="00DE6105">
          <w:rPr>
            <w:rFonts w:ascii="Times New Roman" w:eastAsia="Lucida Sans Unicode" w:hAnsi="Times New Roman" w:cs="Times New Roman"/>
            <w:bCs/>
            <w:kern w:val="1"/>
            <w:sz w:val="28"/>
            <w:szCs w:val="28"/>
            <w:lang w:eastAsia="hi-IN" w:bidi="hi-IN"/>
          </w:rPr>
          <w:t>, VII</w:t>
        </w:r>
      </w:hyperlink>
      <w:r w:rsidRPr="00DE6105">
        <w:rPr>
          <w:rFonts w:ascii="Times New Roman" w:eastAsia="Lucida Sans Unicode" w:hAnsi="Times New Roman" w:cs="Tahoma"/>
          <w:bCs/>
          <w:kern w:val="1"/>
          <w:sz w:val="28"/>
          <w:szCs w:val="28"/>
          <w:lang w:eastAsia="hi-IN" w:bidi="hi-IN"/>
        </w:rPr>
        <w:t xml:space="preserve">, </w:t>
      </w:r>
      <w:r w:rsidRPr="00DE6105">
        <w:rPr>
          <w:rFonts w:ascii="Times New Roman" w:eastAsia="Lucida Sans Unicode" w:hAnsi="Times New Roman" w:cs="Tahoma"/>
          <w:kern w:val="1"/>
          <w:sz w:val="28"/>
          <w:szCs w:val="28"/>
          <w:lang w:eastAsia="hi-IN" w:bidi="hi-IN"/>
        </w:rPr>
        <w:t>соответственно положения.</w:t>
      </w:r>
      <w:bookmarkEnd w:id="7"/>
    </w:p>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p>
    <w:p w:rsidR="00DE6105" w:rsidRPr="00DE6105" w:rsidRDefault="00DE6105" w:rsidP="00DE6105">
      <w:pPr>
        <w:keepNext/>
        <w:widowControl w:val="0"/>
        <w:suppressAutoHyphens/>
        <w:spacing w:after="0" w:line="240" w:lineRule="auto"/>
        <w:ind w:firstLine="709"/>
        <w:contextualSpacing/>
        <w:jc w:val="center"/>
        <w:outlineLvl w:val="0"/>
        <w:rPr>
          <w:rFonts w:ascii="Times New Roman" w:eastAsia="Lucida Sans Unicode" w:hAnsi="Times New Roman" w:cs="Tahoma"/>
          <w:bCs/>
          <w:kern w:val="32"/>
          <w:sz w:val="28"/>
          <w:szCs w:val="28"/>
          <w:lang w:eastAsia="hi-IN" w:bidi="hi-IN"/>
        </w:rPr>
      </w:pPr>
      <w:r w:rsidRPr="00DE6105">
        <w:rPr>
          <w:rFonts w:ascii="Times New Roman" w:eastAsia="Lucida Sans Unicode" w:hAnsi="Times New Roman" w:cs="Tahoma"/>
          <w:bCs/>
          <w:kern w:val="32"/>
          <w:sz w:val="28"/>
          <w:szCs w:val="28"/>
          <w:lang w:eastAsia="hi-IN" w:bidi="hi-IN"/>
        </w:rPr>
        <w:t>I</w:t>
      </w:r>
      <w:r w:rsidRPr="00DE6105">
        <w:rPr>
          <w:rFonts w:ascii="Times New Roman" w:eastAsia="Lucida Sans Unicode" w:hAnsi="Times New Roman" w:cs="Tahoma"/>
          <w:bCs/>
          <w:kern w:val="32"/>
          <w:sz w:val="28"/>
          <w:szCs w:val="28"/>
          <w:lang w:val="en-US" w:eastAsia="hi-IN" w:bidi="hi-IN"/>
        </w:rPr>
        <w:t>I</w:t>
      </w:r>
      <w:r w:rsidRPr="00DE6105">
        <w:rPr>
          <w:rFonts w:ascii="Times New Roman" w:eastAsia="Lucida Sans Unicode" w:hAnsi="Times New Roman" w:cs="Tahoma"/>
          <w:bCs/>
          <w:kern w:val="32"/>
          <w:sz w:val="28"/>
          <w:szCs w:val="28"/>
          <w:lang w:eastAsia="hi-IN" w:bidi="hi-IN"/>
        </w:rPr>
        <w:t>I. Порядок и условия оплаты труда работников учреждения, занимающих должности служащих</w:t>
      </w:r>
    </w:p>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 xml:space="preserve">3.1. Фиксированные размеры окладов работников учреждения, занимающих должности служащих (за исключением работников, указанных в </w:t>
      </w:r>
      <w:hyperlink w:anchor="sub_1002" w:history="1">
        <w:r w:rsidRPr="00DE6105">
          <w:rPr>
            <w:rFonts w:ascii="Times New Roman" w:eastAsia="Lucida Sans Unicode" w:hAnsi="Times New Roman" w:cs="Tahoma"/>
            <w:bCs/>
            <w:kern w:val="1"/>
            <w:sz w:val="28"/>
            <w:szCs w:val="28"/>
            <w:lang w:eastAsia="hi-IN" w:bidi="hi-IN"/>
          </w:rPr>
          <w:t>главе II</w:t>
        </w:r>
      </w:hyperlink>
      <w:r w:rsidRPr="00DE6105">
        <w:rPr>
          <w:rFonts w:ascii="Times New Roman" w:eastAsia="Lucida Sans Unicode" w:hAnsi="Times New Roman" w:cs="Tahoma"/>
          <w:kern w:val="1"/>
          <w:sz w:val="28"/>
          <w:szCs w:val="28"/>
          <w:lang w:eastAsia="hi-IN" w:bidi="hi-IN"/>
        </w:rPr>
        <w:t xml:space="preserve"> Положения), устанавливаются на основе отнесения занимаемых ими должностей служащих к квалификационным уровням ПКГ, утвержденных </w:t>
      </w:r>
      <w:hyperlink r:id="rId12" w:history="1">
        <w:r w:rsidRPr="00DE6105">
          <w:rPr>
            <w:rFonts w:ascii="Times New Roman" w:eastAsia="Lucida Sans Unicode" w:hAnsi="Times New Roman" w:cs="Tahoma"/>
            <w:bCs/>
            <w:kern w:val="1"/>
            <w:sz w:val="28"/>
            <w:szCs w:val="28"/>
            <w:lang w:eastAsia="hi-IN" w:bidi="hi-IN"/>
          </w:rPr>
          <w:t>приказом</w:t>
        </w:r>
      </w:hyperlink>
      <w:r w:rsidRPr="00DE6105">
        <w:rPr>
          <w:rFonts w:ascii="Times New Roman" w:eastAsia="Lucida Sans Unicode" w:hAnsi="Times New Roman" w:cs="Tahoma"/>
          <w:kern w:val="1"/>
          <w:sz w:val="28"/>
          <w:szCs w:val="28"/>
          <w:lang w:eastAsia="hi-IN" w:bidi="hi-IN"/>
        </w:rPr>
        <w:t xml:space="preserve"> </w:t>
      </w:r>
      <w:proofErr w:type="spellStart"/>
      <w:r w:rsidRPr="00DE6105">
        <w:rPr>
          <w:rFonts w:ascii="Times New Roman" w:eastAsia="Lucida Sans Unicode" w:hAnsi="Times New Roman" w:cs="Tahoma"/>
          <w:kern w:val="1"/>
          <w:sz w:val="28"/>
          <w:szCs w:val="28"/>
          <w:lang w:eastAsia="hi-IN" w:bidi="hi-IN"/>
        </w:rPr>
        <w:t>Минздравсоцразвития</w:t>
      </w:r>
      <w:proofErr w:type="spellEnd"/>
      <w:r w:rsidRPr="00DE6105">
        <w:rPr>
          <w:rFonts w:ascii="Times New Roman" w:eastAsia="Lucida Sans Unicode" w:hAnsi="Times New Roman" w:cs="Tahoma"/>
          <w:kern w:val="1"/>
          <w:sz w:val="28"/>
          <w:szCs w:val="28"/>
          <w:lang w:eastAsia="hi-IN" w:bidi="hi-IN"/>
        </w:rPr>
        <w:t xml:space="preserve"> России от 29.05.2008 № 247 н «Об утверждении профессиональных квалификационных групп общеотраслевых должностей руководителей, специалистов и служащих».</w:t>
      </w:r>
    </w:p>
    <w:p w:rsidR="00DE6105" w:rsidRPr="00DE6105" w:rsidRDefault="00DE6105" w:rsidP="00DE6105">
      <w:pPr>
        <w:keepNext/>
        <w:widowControl w:val="0"/>
        <w:suppressAutoHyphens/>
        <w:spacing w:after="0" w:line="240" w:lineRule="auto"/>
        <w:ind w:firstLine="709"/>
        <w:contextualSpacing/>
        <w:jc w:val="both"/>
        <w:outlineLvl w:val="0"/>
        <w:rPr>
          <w:rFonts w:ascii="Times New Roman" w:eastAsia="Lucida Sans Unicode" w:hAnsi="Times New Roman" w:cs="Tahoma"/>
          <w:bCs/>
          <w:kern w:val="32"/>
          <w:sz w:val="28"/>
          <w:szCs w:val="28"/>
          <w:lang w:eastAsia="hi-IN" w:bidi="hi-IN"/>
        </w:rPr>
      </w:pPr>
      <w:r w:rsidRPr="00DE6105">
        <w:rPr>
          <w:rFonts w:ascii="Times New Roman" w:eastAsia="Lucida Sans Unicode" w:hAnsi="Times New Roman" w:cs="Tahoma"/>
          <w:bCs/>
          <w:kern w:val="32"/>
          <w:sz w:val="28"/>
          <w:szCs w:val="28"/>
          <w:lang w:eastAsia="hi-IN" w:bidi="hi-IN"/>
        </w:rPr>
        <w:t>Размеры окладов по квалификационным уровням профессиональных квалификационных групп общеотраслевых должностей руководителей, специалистов и служащих:</w:t>
      </w:r>
    </w:p>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6260"/>
        <w:gridCol w:w="1395"/>
      </w:tblGrid>
      <w:tr w:rsidR="00DE6105" w:rsidRPr="00DE6105" w:rsidTr="00DE6105">
        <w:tc>
          <w:tcPr>
            <w:tcW w:w="1701" w:type="dxa"/>
            <w:tcBorders>
              <w:top w:val="single" w:sz="4" w:space="0" w:color="auto"/>
              <w:bottom w:val="single" w:sz="4" w:space="0" w:color="auto"/>
              <w:right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Квалификационные уровни</w:t>
            </w:r>
          </w:p>
        </w:tc>
        <w:tc>
          <w:tcPr>
            <w:tcW w:w="6260" w:type="dxa"/>
            <w:tcBorders>
              <w:top w:val="single" w:sz="4" w:space="0" w:color="auto"/>
              <w:left w:val="single" w:sz="4" w:space="0" w:color="auto"/>
              <w:bottom w:val="single" w:sz="4" w:space="0" w:color="auto"/>
              <w:right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Должности, отнесенные к квалификационным уровням</w:t>
            </w:r>
          </w:p>
        </w:tc>
        <w:tc>
          <w:tcPr>
            <w:tcW w:w="1395" w:type="dxa"/>
            <w:tcBorders>
              <w:top w:val="single" w:sz="4" w:space="0" w:color="auto"/>
              <w:left w:val="single" w:sz="4" w:space="0" w:color="auto"/>
              <w:bottom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Установленный оклад, руб.</w:t>
            </w:r>
          </w:p>
        </w:tc>
      </w:tr>
      <w:tr w:rsidR="00DE6105" w:rsidRPr="00DE6105" w:rsidTr="00DE6105">
        <w:tc>
          <w:tcPr>
            <w:tcW w:w="9356" w:type="dxa"/>
            <w:gridSpan w:val="3"/>
            <w:tcBorders>
              <w:top w:val="single" w:sz="4" w:space="0" w:color="auto"/>
              <w:bottom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ПКГ «Общеотраслевые должности служащих первого уровня»</w:t>
            </w:r>
          </w:p>
        </w:tc>
      </w:tr>
      <w:tr w:rsidR="00DE6105" w:rsidRPr="00DE6105" w:rsidTr="00DE6105">
        <w:tc>
          <w:tcPr>
            <w:tcW w:w="1701" w:type="dxa"/>
            <w:tcBorders>
              <w:top w:val="single" w:sz="4" w:space="0" w:color="auto"/>
              <w:bottom w:val="single" w:sz="4" w:space="0" w:color="auto"/>
              <w:right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1 уровень</w:t>
            </w:r>
          </w:p>
        </w:tc>
        <w:tc>
          <w:tcPr>
            <w:tcW w:w="6260" w:type="dxa"/>
            <w:tcBorders>
              <w:top w:val="single" w:sz="4" w:space="0" w:color="auto"/>
              <w:left w:val="single" w:sz="4" w:space="0" w:color="auto"/>
              <w:bottom w:val="single" w:sz="4" w:space="0" w:color="auto"/>
              <w:right w:val="nil"/>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Делопроизводитель; секретарь; секретарь-машинистка</w:t>
            </w:r>
          </w:p>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p>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агент по закупкам</w:t>
            </w:r>
          </w:p>
        </w:tc>
        <w:tc>
          <w:tcPr>
            <w:tcW w:w="1395" w:type="dxa"/>
            <w:tcBorders>
              <w:top w:val="single" w:sz="4" w:space="0" w:color="auto"/>
              <w:left w:val="single" w:sz="4" w:space="0" w:color="auto"/>
              <w:bottom w:val="single" w:sz="4" w:space="0" w:color="auto"/>
            </w:tcBorders>
          </w:tcPr>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7 819,00</w:t>
            </w:r>
          </w:p>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p>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p>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10 161,00</w:t>
            </w:r>
          </w:p>
        </w:tc>
      </w:tr>
      <w:tr w:rsidR="00DE6105" w:rsidRPr="00DE6105" w:rsidTr="00DE6105">
        <w:tc>
          <w:tcPr>
            <w:tcW w:w="9356" w:type="dxa"/>
            <w:gridSpan w:val="3"/>
            <w:tcBorders>
              <w:top w:val="single" w:sz="4" w:space="0" w:color="auto"/>
              <w:bottom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ПКГ «Общеотраслевые должности служащих второго уровня»</w:t>
            </w:r>
          </w:p>
        </w:tc>
      </w:tr>
      <w:tr w:rsidR="00DE6105" w:rsidRPr="00DE6105" w:rsidTr="00DE6105">
        <w:tc>
          <w:tcPr>
            <w:tcW w:w="1701" w:type="dxa"/>
            <w:tcBorders>
              <w:top w:val="single" w:sz="4" w:space="0" w:color="auto"/>
              <w:bottom w:val="single" w:sz="4" w:space="0" w:color="auto"/>
              <w:right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1 уровень</w:t>
            </w:r>
          </w:p>
        </w:tc>
        <w:tc>
          <w:tcPr>
            <w:tcW w:w="6260" w:type="dxa"/>
            <w:tcBorders>
              <w:top w:val="single" w:sz="4" w:space="0" w:color="auto"/>
              <w:left w:val="single" w:sz="4" w:space="0" w:color="auto"/>
              <w:bottom w:val="single" w:sz="4" w:space="0" w:color="auto"/>
              <w:right w:val="nil"/>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Инспектор по кадрам; лаборант (всех наименований); секретарь руководителя; техник (всех наименований); художник</w:t>
            </w:r>
          </w:p>
        </w:tc>
        <w:tc>
          <w:tcPr>
            <w:tcW w:w="1395" w:type="dxa"/>
            <w:tcBorders>
              <w:top w:val="single" w:sz="4" w:space="0" w:color="auto"/>
              <w:left w:val="single" w:sz="4" w:space="0" w:color="auto"/>
              <w:bottom w:val="single" w:sz="4" w:space="0" w:color="auto"/>
            </w:tcBorders>
          </w:tcPr>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8 001,00</w:t>
            </w:r>
          </w:p>
        </w:tc>
      </w:tr>
      <w:tr w:rsidR="00DE6105" w:rsidRPr="00DE6105" w:rsidTr="00DE6105">
        <w:tc>
          <w:tcPr>
            <w:tcW w:w="1701" w:type="dxa"/>
            <w:tcBorders>
              <w:top w:val="single" w:sz="4" w:space="0" w:color="auto"/>
              <w:bottom w:val="single" w:sz="4" w:space="0" w:color="auto"/>
              <w:right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2 уровень</w:t>
            </w:r>
          </w:p>
        </w:tc>
        <w:tc>
          <w:tcPr>
            <w:tcW w:w="6260" w:type="dxa"/>
            <w:tcBorders>
              <w:top w:val="single" w:sz="4" w:space="0" w:color="auto"/>
              <w:left w:val="single" w:sz="4" w:space="0" w:color="auto"/>
              <w:bottom w:val="single" w:sz="4" w:space="0" w:color="auto"/>
              <w:right w:val="nil"/>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 xml:space="preserve">Заведующий складом; заведующий хозяйством.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w:t>
            </w:r>
            <w:proofErr w:type="spellStart"/>
            <w:r w:rsidRPr="00DE6105">
              <w:rPr>
                <w:rFonts w:ascii="Times New Roman" w:eastAsia="Lucida Sans Unicode" w:hAnsi="Times New Roman" w:cs="Tahoma"/>
                <w:kern w:val="1"/>
                <w:sz w:val="28"/>
                <w:szCs w:val="28"/>
                <w:lang w:eastAsia="hi-IN" w:bidi="hi-IN"/>
              </w:rPr>
              <w:t>внутридолжностная</w:t>
            </w:r>
            <w:proofErr w:type="spellEnd"/>
            <w:r w:rsidRPr="00DE6105">
              <w:rPr>
                <w:rFonts w:ascii="Times New Roman" w:eastAsia="Lucida Sans Unicode" w:hAnsi="Times New Roman" w:cs="Tahoma"/>
                <w:kern w:val="1"/>
                <w:sz w:val="28"/>
                <w:szCs w:val="28"/>
                <w:lang w:eastAsia="hi-IN" w:bidi="hi-IN"/>
              </w:rPr>
              <w:t xml:space="preserve"> категория**</w:t>
            </w:r>
          </w:p>
        </w:tc>
        <w:tc>
          <w:tcPr>
            <w:tcW w:w="1395" w:type="dxa"/>
            <w:tcBorders>
              <w:top w:val="single" w:sz="4" w:space="0" w:color="auto"/>
              <w:left w:val="single" w:sz="4" w:space="0" w:color="auto"/>
              <w:bottom w:val="single" w:sz="4" w:space="0" w:color="auto"/>
            </w:tcBorders>
          </w:tcPr>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8 190, 00</w:t>
            </w:r>
          </w:p>
        </w:tc>
      </w:tr>
      <w:tr w:rsidR="00DE6105" w:rsidRPr="00DE6105" w:rsidTr="00DE6105">
        <w:tc>
          <w:tcPr>
            <w:tcW w:w="1701" w:type="dxa"/>
            <w:tcBorders>
              <w:top w:val="single" w:sz="4" w:space="0" w:color="auto"/>
              <w:bottom w:val="single" w:sz="4" w:space="0" w:color="auto"/>
              <w:right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3 уровень</w:t>
            </w:r>
          </w:p>
        </w:tc>
        <w:tc>
          <w:tcPr>
            <w:tcW w:w="6260" w:type="dxa"/>
            <w:tcBorders>
              <w:top w:val="single" w:sz="4" w:space="0" w:color="auto"/>
              <w:left w:val="single" w:sz="4" w:space="0" w:color="auto"/>
              <w:bottom w:val="single" w:sz="4" w:space="0" w:color="auto"/>
              <w:right w:val="nil"/>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 xml:space="preserve">Заведующий производством (шеф-повар); заведующий столовой. Должности служащих первого квалификационного уровня, по которым устанавливается I </w:t>
            </w:r>
            <w:proofErr w:type="spellStart"/>
            <w:r w:rsidRPr="00DE6105">
              <w:rPr>
                <w:rFonts w:ascii="Times New Roman" w:eastAsia="Lucida Sans Unicode" w:hAnsi="Times New Roman" w:cs="Tahoma"/>
                <w:kern w:val="1"/>
                <w:sz w:val="28"/>
                <w:szCs w:val="28"/>
                <w:lang w:eastAsia="hi-IN" w:bidi="hi-IN"/>
              </w:rPr>
              <w:t>внутридолжностная</w:t>
            </w:r>
            <w:proofErr w:type="spellEnd"/>
            <w:r w:rsidRPr="00DE6105">
              <w:rPr>
                <w:rFonts w:ascii="Times New Roman" w:eastAsia="Lucida Sans Unicode" w:hAnsi="Times New Roman" w:cs="Tahoma"/>
                <w:kern w:val="1"/>
                <w:sz w:val="28"/>
                <w:szCs w:val="28"/>
                <w:lang w:eastAsia="hi-IN" w:bidi="hi-IN"/>
              </w:rPr>
              <w:t xml:space="preserve"> категория*</w:t>
            </w:r>
          </w:p>
        </w:tc>
        <w:tc>
          <w:tcPr>
            <w:tcW w:w="1395" w:type="dxa"/>
            <w:tcBorders>
              <w:top w:val="single" w:sz="4" w:space="0" w:color="auto"/>
              <w:left w:val="single" w:sz="4" w:space="0" w:color="auto"/>
              <w:bottom w:val="single" w:sz="4" w:space="0" w:color="auto"/>
            </w:tcBorders>
          </w:tcPr>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8 377,00</w:t>
            </w:r>
          </w:p>
        </w:tc>
      </w:tr>
      <w:tr w:rsidR="00DE6105" w:rsidRPr="00DE6105" w:rsidTr="00DE6105">
        <w:tc>
          <w:tcPr>
            <w:tcW w:w="1701" w:type="dxa"/>
            <w:tcBorders>
              <w:top w:val="single" w:sz="4" w:space="0" w:color="auto"/>
              <w:left w:val="single" w:sz="4" w:space="0" w:color="auto"/>
              <w:bottom w:val="single" w:sz="4" w:space="0" w:color="auto"/>
              <w:right w:val="single" w:sz="4" w:space="0" w:color="auto"/>
            </w:tcBorders>
          </w:tcPr>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4 уровень</w:t>
            </w:r>
          </w:p>
        </w:tc>
        <w:tc>
          <w:tcPr>
            <w:tcW w:w="6260" w:type="dxa"/>
            <w:tcBorders>
              <w:top w:val="single" w:sz="4" w:space="0" w:color="auto"/>
              <w:left w:val="single" w:sz="4" w:space="0" w:color="auto"/>
              <w:bottom w:val="single" w:sz="4" w:space="0" w:color="auto"/>
              <w:right w:val="nil"/>
            </w:tcBorders>
          </w:tcPr>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 xml:space="preserve">Механик (всех наименований). Должности служащих первого квалификационного уровня, по </w:t>
            </w:r>
            <w:r w:rsidRPr="00DE6105">
              <w:rPr>
                <w:rFonts w:ascii="Times New Roman" w:eastAsia="Lucida Sans Unicode" w:hAnsi="Times New Roman" w:cs="Tahoma"/>
                <w:kern w:val="1"/>
                <w:sz w:val="28"/>
                <w:szCs w:val="28"/>
                <w:lang w:eastAsia="hi-IN" w:bidi="hi-IN"/>
              </w:rPr>
              <w:lastRenderedPageBreak/>
              <w:t>которым может устанавливаться производное должностное наименование «ведущий»</w:t>
            </w:r>
          </w:p>
        </w:tc>
        <w:tc>
          <w:tcPr>
            <w:tcW w:w="1395" w:type="dxa"/>
            <w:tcBorders>
              <w:top w:val="single" w:sz="4" w:space="0" w:color="auto"/>
              <w:left w:val="single" w:sz="4" w:space="0" w:color="auto"/>
              <w:bottom w:val="single" w:sz="4" w:space="0" w:color="auto"/>
              <w:right w:val="single" w:sz="4" w:space="0" w:color="auto"/>
            </w:tcBorders>
          </w:tcPr>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lastRenderedPageBreak/>
              <w:t>8 560,00</w:t>
            </w:r>
          </w:p>
        </w:tc>
      </w:tr>
      <w:tr w:rsidR="00DE6105" w:rsidRPr="00DE6105" w:rsidTr="00DE6105">
        <w:tc>
          <w:tcPr>
            <w:tcW w:w="1701" w:type="dxa"/>
            <w:tcBorders>
              <w:top w:val="single" w:sz="4" w:space="0" w:color="auto"/>
              <w:left w:val="single" w:sz="4" w:space="0" w:color="auto"/>
              <w:bottom w:val="single" w:sz="4" w:space="0" w:color="auto"/>
              <w:right w:val="single" w:sz="4" w:space="0" w:color="auto"/>
            </w:tcBorders>
          </w:tcPr>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lastRenderedPageBreak/>
              <w:t>5 уровень</w:t>
            </w:r>
          </w:p>
        </w:tc>
        <w:tc>
          <w:tcPr>
            <w:tcW w:w="6260" w:type="dxa"/>
            <w:tcBorders>
              <w:top w:val="single" w:sz="4" w:space="0" w:color="auto"/>
              <w:left w:val="single" w:sz="4" w:space="0" w:color="auto"/>
              <w:bottom w:val="single" w:sz="4" w:space="0" w:color="auto"/>
              <w:right w:val="nil"/>
            </w:tcBorders>
          </w:tcPr>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Начальник гаража, старший механик</w:t>
            </w:r>
          </w:p>
        </w:tc>
        <w:tc>
          <w:tcPr>
            <w:tcW w:w="1395" w:type="dxa"/>
            <w:tcBorders>
              <w:top w:val="single" w:sz="4" w:space="0" w:color="auto"/>
              <w:left w:val="single" w:sz="4" w:space="0" w:color="auto"/>
              <w:bottom w:val="single" w:sz="4" w:space="0" w:color="auto"/>
              <w:right w:val="single" w:sz="4" w:space="0" w:color="auto"/>
            </w:tcBorders>
          </w:tcPr>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8 748,00</w:t>
            </w:r>
          </w:p>
        </w:tc>
      </w:tr>
      <w:tr w:rsidR="00DE6105" w:rsidRPr="00DE6105" w:rsidTr="00DE6105">
        <w:tc>
          <w:tcPr>
            <w:tcW w:w="9356" w:type="dxa"/>
            <w:gridSpan w:val="3"/>
            <w:tcBorders>
              <w:top w:val="single" w:sz="4" w:space="0" w:color="auto"/>
              <w:bottom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ПКГ «Общеотраслевые должности служащих третьего уровня»</w:t>
            </w:r>
          </w:p>
        </w:tc>
      </w:tr>
      <w:tr w:rsidR="00DE6105" w:rsidRPr="00DE6105" w:rsidTr="00DE6105">
        <w:tc>
          <w:tcPr>
            <w:tcW w:w="1701"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1 уровень</w:t>
            </w:r>
          </w:p>
        </w:tc>
        <w:tc>
          <w:tcPr>
            <w:tcW w:w="6260" w:type="dxa"/>
            <w:tcBorders>
              <w:top w:val="single" w:sz="4" w:space="0" w:color="auto"/>
              <w:left w:val="single" w:sz="4" w:space="0" w:color="auto"/>
              <w:bottom w:val="single" w:sz="4" w:space="0" w:color="auto"/>
              <w:right w:val="nil"/>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Бухгалтер; инженер по охране труда; инженер; инженер-программист (программист); инженер-электроник (электроник); специалист по кадрам; экономист; юрисконсульт, инженер строитель, инженер по газовому хозяйству</w:t>
            </w:r>
          </w:p>
        </w:tc>
        <w:tc>
          <w:tcPr>
            <w:tcW w:w="1395" w:type="dxa"/>
            <w:tcBorders>
              <w:top w:val="single" w:sz="4" w:space="0" w:color="auto"/>
              <w:left w:val="single" w:sz="4" w:space="0" w:color="auto"/>
              <w:bottom w:val="single" w:sz="4" w:space="0" w:color="auto"/>
            </w:tcBorders>
          </w:tcPr>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8 936,00</w:t>
            </w:r>
          </w:p>
        </w:tc>
      </w:tr>
      <w:tr w:rsidR="00DE6105" w:rsidRPr="00DE6105" w:rsidTr="00DE6105">
        <w:tc>
          <w:tcPr>
            <w:tcW w:w="1701"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2 уровень</w:t>
            </w:r>
          </w:p>
        </w:tc>
        <w:tc>
          <w:tcPr>
            <w:tcW w:w="6260" w:type="dxa"/>
            <w:tcBorders>
              <w:top w:val="single" w:sz="4" w:space="0" w:color="auto"/>
              <w:left w:val="single" w:sz="4" w:space="0" w:color="auto"/>
              <w:bottom w:val="nil"/>
              <w:right w:val="nil"/>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 xml:space="preserve">Должности служащих первого квалификационного уровня, по которым может устанавливаться II </w:t>
            </w:r>
            <w:proofErr w:type="spellStart"/>
            <w:r w:rsidRPr="00DE6105">
              <w:rPr>
                <w:rFonts w:ascii="Times New Roman" w:eastAsia="Times New Roman" w:hAnsi="Times New Roman" w:cs="Times New Roman"/>
                <w:sz w:val="28"/>
                <w:szCs w:val="28"/>
              </w:rPr>
              <w:t>внутридолжностная</w:t>
            </w:r>
            <w:proofErr w:type="spellEnd"/>
            <w:r w:rsidRPr="00DE6105">
              <w:rPr>
                <w:rFonts w:ascii="Times New Roman" w:eastAsia="Times New Roman" w:hAnsi="Times New Roman" w:cs="Times New Roman"/>
                <w:sz w:val="28"/>
                <w:szCs w:val="28"/>
              </w:rPr>
              <w:t xml:space="preserve"> категория</w:t>
            </w:r>
          </w:p>
        </w:tc>
        <w:tc>
          <w:tcPr>
            <w:tcW w:w="1395" w:type="dxa"/>
            <w:tcBorders>
              <w:top w:val="single" w:sz="4" w:space="0" w:color="auto"/>
              <w:left w:val="single" w:sz="4" w:space="0" w:color="auto"/>
              <w:bottom w:val="nil"/>
            </w:tcBorders>
          </w:tcPr>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9 118,00</w:t>
            </w:r>
          </w:p>
        </w:tc>
      </w:tr>
      <w:tr w:rsidR="00DE6105" w:rsidRPr="00DE6105" w:rsidTr="00DE6105">
        <w:tc>
          <w:tcPr>
            <w:tcW w:w="1701"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3 уровень</w:t>
            </w:r>
          </w:p>
        </w:tc>
        <w:tc>
          <w:tcPr>
            <w:tcW w:w="6260" w:type="dxa"/>
            <w:tcBorders>
              <w:top w:val="single" w:sz="4" w:space="0" w:color="auto"/>
              <w:left w:val="single" w:sz="4" w:space="0" w:color="auto"/>
              <w:bottom w:val="single" w:sz="4" w:space="0" w:color="auto"/>
              <w:right w:val="nil"/>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 xml:space="preserve">Должности служащих первого квалификационного уровня, по которым может устанавливаться I </w:t>
            </w:r>
            <w:proofErr w:type="spellStart"/>
            <w:r w:rsidRPr="00DE6105">
              <w:rPr>
                <w:rFonts w:ascii="Times New Roman" w:eastAsia="Times New Roman" w:hAnsi="Times New Roman" w:cs="Times New Roman"/>
                <w:sz w:val="28"/>
                <w:szCs w:val="28"/>
              </w:rPr>
              <w:t>внутридолжностная</w:t>
            </w:r>
            <w:proofErr w:type="spellEnd"/>
            <w:r w:rsidRPr="00DE6105">
              <w:rPr>
                <w:rFonts w:ascii="Times New Roman" w:eastAsia="Times New Roman" w:hAnsi="Times New Roman" w:cs="Times New Roman"/>
                <w:sz w:val="28"/>
                <w:szCs w:val="28"/>
              </w:rPr>
              <w:t xml:space="preserve"> категория**; специалист по защите информации.</w:t>
            </w:r>
          </w:p>
          <w:p w:rsidR="00DE6105" w:rsidRPr="00DE6105" w:rsidRDefault="00DE6105" w:rsidP="00DE6105">
            <w:pPr>
              <w:widowControl w:val="0"/>
              <w:suppressAutoHyphens/>
              <w:spacing w:after="0" w:line="240" w:lineRule="auto"/>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*экономист-статист, бухгалтер-ревизор 1 категории, бухгалтер программист, бухгалтер-кассир, бухгалтер - ревизор</w:t>
            </w:r>
          </w:p>
        </w:tc>
        <w:tc>
          <w:tcPr>
            <w:tcW w:w="1395" w:type="dxa"/>
            <w:tcBorders>
              <w:top w:val="single" w:sz="4" w:space="0" w:color="auto"/>
              <w:left w:val="single" w:sz="4" w:space="0" w:color="auto"/>
              <w:bottom w:val="single" w:sz="4" w:space="0" w:color="auto"/>
            </w:tcBorders>
          </w:tcPr>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9 680,00</w:t>
            </w:r>
          </w:p>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p>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p>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p>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12 583,00</w:t>
            </w:r>
          </w:p>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p>
        </w:tc>
      </w:tr>
      <w:tr w:rsidR="00DE6105" w:rsidRPr="00DE6105" w:rsidTr="00DE6105">
        <w:tc>
          <w:tcPr>
            <w:tcW w:w="1701"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4 уровень</w:t>
            </w:r>
          </w:p>
        </w:tc>
        <w:tc>
          <w:tcPr>
            <w:tcW w:w="6260" w:type="dxa"/>
            <w:tcBorders>
              <w:top w:val="single" w:sz="4" w:space="0" w:color="auto"/>
              <w:left w:val="single" w:sz="4" w:space="0" w:color="auto"/>
              <w:bottom w:val="single" w:sz="4" w:space="0" w:color="auto"/>
              <w:right w:val="nil"/>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Должности служащих первого квалификационного уровня, по которым может устанавливаться производное должностное наименование «</w:t>
            </w:r>
            <w:proofErr w:type="gramStart"/>
            <w:r w:rsidRPr="00DE6105">
              <w:rPr>
                <w:rFonts w:ascii="Times New Roman" w:eastAsia="Times New Roman" w:hAnsi="Times New Roman" w:cs="Times New Roman"/>
                <w:sz w:val="28"/>
                <w:szCs w:val="28"/>
              </w:rPr>
              <w:t>ведущий»*</w:t>
            </w:r>
            <w:proofErr w:type="gramEnd"/>
            <w:r w:rsidRPr="00DE6105">
              <w:rPr>
                <w:rFonts w:ascii="Times New Roman" w:eastAsia="Times New Roman" w:hAnsi="Times New Roman" w:cs="Times New Roman"/>
                <w:sz w:val="28"/>
                <w:szCs w:val="28"/>
              </w:rPr>
              <w:t>*</w:t>
            </w:r>
          </w:p>
          <w:p w:rsidR="00DE6105" w:rsidRPr="00DE6105" w:rsidRDefault="00DE6105" w:rsidP="00DE6105">
            <w:pPr>
              <w:widowControl w:val="0"/>
              <w:suppressAutoHyphens/>
              <w:spacing w:after="0" w:line="240" w:lineRule="auto"/>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*ведущий экономист, ведущий бухгалтер</w:t>
            </w:r>
          </w:p>
        </w:tc>
        <w:tc>
          <w:tcPr>
            <w:tcW w:w="1395" w:type="dxa"/>
            <w:tcBorders>
              <w:top w:val="single" w:sz="4" w:space="0" w:color="auto"/>
              <w:left w:val="single" w:sz="4" w:space="0" w:color="auto"/>
              <w:bottom w:val="single" w:sz="4" w:space="0" w:color="auto"/>
            </w:tcBorders>
          </w:tcPr>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10 048,00</w:t>
            </w:r>
          </w:p>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p>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p>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p>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13 063,00</w:t>
            </w:r>
          </w:p>
        </w:tc>
      </w:tr>
      <w:tr w:rsidR="00DE6105" w:rsidRPr="00DE6105" w:rsidTr="00DE6105">
        <w:tc>
          <w:tcPr>
            <w:tcW w:w="1701"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5 уровень</w:t>
            </w:r>
          </w:p>
        </w:tc>
        <w:tc>
          <w:tcPr>
            <w:tcW w:w="6260" w:type="dxa"/>
            <w:tcBorders>
              <w:top w:val="single" w:sz="4" w:space="0" w:color="auto"/>
              <w:left w:val="single" w:sz="4" w:space="0" w:color="auto"/>
              <w:bottom w:val="single" w:sz="4" w:space="0" w:color="auto"/>
              <w:right w:val="nil"/>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Главные специалисты: в отделах, отделениях, лабораториях, мастерских; заместитель главного бухгалтера</w:t>
            </w:r>
          </w:p>
        </w:tc>
        <w:tc>
          <w:tcPr>
            <w:tcW w:w="1395" w:type="dxa"/>
            <w:tcBorders>
              <w:top w:val="single" w:sz="4" w:space="0" w:color="auto"/>
              <w:left w:val="single" w:sz="4" w:space="0" w:color="auto"/>
              <w:bottom w:val="single" w:sz="4" w:space="0" w:color="auto"/>
            </w:tcBorders>
          </w:tcPr>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10 607,00</w:t>
            </w:r>
          </w:p>
        </w:tc>
      </w:tr>
      <w:tr w:rsidR="00DE6105" w:rsidRPr="00DE6105" w:rsidTr="00DE6105">
        <w:tc>
          <w:tcPr>
            <w:tcW w:w="9356" w:type="dxa"/>
            <w:gridSpan w:val="3"/>
            <w:tcBorders>
              <w:top w:val="single" w:sz="4" w:space="0" w:color="auto"/>
              <w:bottom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ПКГ «Общеотраслевые должности служащих четвертого уровня»</w:t>
            </w:r>
          </w:p>
        </w:tc>
      </w:tr>
      <w:tr w:rsidR="00DE6105" w:rsidRPr="00DE6105" w:rsidTr="00DE6105">
        <w:tc>
          <w:tcPr>
            <w:tcW w:w="1701"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1 уровень</w:t>
            </w:r>
          </w:p>
        </w:tc>
        <w:tc>
          <w:tcPr>
            <w:tcW w:w="6260" w:type="dxa"/>
            <w:tcBorders>
              <w:top w:val="single" w:sz="4" w:space="0" w:color="auto"/>
              <w:left w:val="single" w:sz="4" w:space="0" w:color="auto"/>
              <w:bottom w:val="single" w:sz="4" w:space="0" w:color="auto"/>
              <w:right w:val="nil"/>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Начальник инструментального отдела, начальник отдела автоматизированной системы управления производством, начальник отдела организации и оплаты труда, начальник финансового отдела, заведующим методическим кабинетом</w:t>
            </w:r>
          </w:p>
        </w:tc>
        <w:tc>
          <w:tcPr>
            <w:tcW w:w="1395" w:type="dxa"/>
            <w:tcBorders>
              <w:top w:val="single" w:sz="4" w:space="0" w:color="auto"/>
              <w:left w:val="single" w:sz="4" w:space="0" w:color="auto"/>
              <w:bottom w:val="single" w:sz="4" w:space="0" w:color="auto"/>
            </w:tcBorders>
          </w:tcPr>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16 986,00</w:t>
            </w:r>
          </w:p>
        </w:tc>
      </w:tr>
    </w:tbl>
    <w:p w:rsidR="00DE6105" w:rsidRPr="00DE6105" w:rsidRDefault="00DE6105" w:rsidP="00DE6105">
      <w:pPr>
        <w:widowControl w:val="0"/>
        <w:spacing w:after="0" w:line="240" w:lineRule="auto"/>
        <w:ind w:firstLine="284"/>
        <w:contextualSpacing/>
        <w:jc w:val="both"/>
        <w:rPr>
          <w:rFonts w:ascii="Times New Roman" w:eastAsia="Times New Roman" w:hAnsi="Times New Roman" w:cs="Times New Roman"/>
          <w:bCs/>
          <w:spacing w:val="2"/>
          <w:sz w:val="28"/>
          <w:szCs w:val="28"/>
          <w:lang w:val="x-none" w:eastAsia="x-none"/>
        </w:rPr>
      </w:pPr>
    </w:p>
    <w:p w:rsidR="00DE6105" w:rsidRPr="00DE6105" w:rsidRDefault="00DE6105" w:rsidP="00DE6105">
      <w:pPr>
        <w:widowControl w:val="0"/>
        <w:spacing w:after="0" w:line="240" w:lineRule="auto"/>
        <w:ind w:firstLine="709"/>
        <w:contextualSpacing/>
        <w:jc w:val="both"/>
        <w:rPr>
          <w:rFonts w:ascii="Times New Roman" w:eastAsia="Times New Roman" w:hAnsi="Times New Roman" w:cs="Times New Roman"/>
          <w:spacing w:val="2"/>
          <w:sz w:val="28"/>
          <w:szCs w:val="28"/>
          <w:lang w:val="x-none" w:eastAsia="x-none"/>
        </w:rPr>
      </w:pPr>
      <w:r w:rsidRPr="00DE6105">
        <w:rPr>
          <w:rFonts w:ascii="Times New Roman" w:eastAsia="Times New Roman" w:hAnsi="Times New Roman" w:cs="Times New Roman"/>
          <w:bCs/>
          <w:spacing w:val="2"/>
          <w:sz w:val="28"/>
          <w:szCs w:val="28"/>
          <w:lang w:val="x-none" w:eastAsia="x-none"/>
        </w:rPr>
        <w:t>*</w:t>
      </w:r>
      <w:r w:rsidRPr="00DE6105">
        <w:rPr>
          <w:rFonts w:ascii="Times New Roman" w:eastAsia="Times New Roman" w:hAnsi="Times New Roman" w:cs="Times New Roman"/>
          <w:spacing w:val="2"/>
          <w:sz w:val="28"/>
          <w:szCs w:val="28"/>
          <w:lang w:val="x-none" w:eastAsia="x-none"/>
        </w:rPr>
        <w:t xml:space="preserve"> Применение должностного наименования «старший»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DE6105" w:rsidRPr="00DE6105" w:rsidRDefault="00DE6105" w:rsidP="00DE6105">
      <w:pPr>
        <w:widowControl w:val="0"/>
        <w:spacing w:after="0" w:line="240" w:lineRule="auto"/>
        <w:ind w:firstLine="709"/>
        <w:contextualSpacing/>
        <w:jc w:val="both"/>
        <w:rPr>
          <w:rFonts w:ascii="Times New Roman" w:eastAsia="Times New Roman" w:hAnsi="Times New Roman" w:cs="Times New Roman"/>
          <w:spacing w:val="2"/>
          <w:sz w:val="28"/>
          <w:szCs w:val="28"/>
          <w:lang w:val="x-none" w:eastAsia="x-none"/>
        </w:rPr>
      </w:pPr>
      <w:r w:rsidRPr="00DE6105">
        <w:rPr>
          <w:rFonts w:ascii="Times New Roman" w:eastAsia="Times New Roman" w:hAnsi="Times New Roman" w:cs="Times New Roman"/>
          <w:bCs/>
          <w:spacing w:val="2"/>
          <w:sz w:val="28"/>
          <w:szCs w:val="28"/>
          <w:lang w:val="x-none" w:eastAsia="x-none"/>
        </w:rPr>
        <w:t>**</w:t>
      </w:r>
      <w:r w:rsidRPr="00DE6105">
        <w:rPr>
          <w:rFonts w:ascii="Times New Roman" w:eastAsia="Times New Roman" w:hAnsi="Times New Roman" w:cs="Times New Roman"/>
          <w:spacing w:val="2"/>
          <w:sz w:val="28"/>
          <w:szCs w:val="28"/>
          <w:lang w:val="x-none" w:eastAsia="x-none"/>
        </w:rPr>
        <w:t xml:space="preserve"> Применение должностного наименования «ведущий» возможно при условии, если специалист наряду с выполнением обязанностей, присущей данной должности, осуществляет функции руководителя и ответственного </w:t>
      </w:r>
      <w:r w:rsidRPr="00DE6105">
        <w:rPr>
          <w:rFonts w:ascii="Times New Roman" w:eastAsia="Times New Roman" w:hAnsi="Times New Roman" w:cs="Times New Roman"/>
          <w:spacing w:val="2"/>
          <w:sz w:val="28"/>
          <w:szCs w:val="28"/>
          <w:lang w:val="x-none" w:eastAsia="x-none"/>
        </w:rPr>
        <w:lastRenderedPageBreak/>
        <w:t>исполнителя работ по одному из направлений деятельности учреждения или его структурного подразделения либо обязанности по координации и методическому руководству группами исполнителей, создаваемыми в отделах с учетом рационального разделения труда в конкретных организационно-технических условиях.</w:t>
      </w:r>
    </w:p>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bookmarkStart w:id="8" w:name="sub_1032"/>
      <w:r w:rsidRPr="00DE6105">
        <w:rPr>
          <w:rFonts w:ascii="Times New Roman" w:eastAsia="Lucida Sans Unicode" w:hAnsi="Times New Roman" w:cs="Tahoma"/>
          <w:kern w:val="1"/>
          <w:sz w:val="28"/>
          <w:szCs w:val="28"/>
          <w:lang w:eastAsia="hi-IN" w:bidi="hi-IN"/>
        </w:rPr>
        <w:t>3.2. Положением об оплате труда работников учреждения может быть предусмотрено установление работникам учреждения, занимающим должности служащих, выплаты стимулирующего характера за выслугу лет.</w:t>
      </w:r>
    </w:p>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bookmarkStart w:id="9" w:name="sub_1321"/>
      <w:bookmarkEnd w:id="8"/>
      <w:r w:rsidRPr="00DE6105">
        <w:rPr>
          <w:rFonts w:ascii="Times New Roman" w:eastAsia="Lucida Sans Unicode" w:hAnsi="Times New Roman" w:cs="Tahoma"/>
          <w:kern w:val="1"/>
          <w:sz w:val="28"/>
          <w:szCs w:val="28"/>
          <w:lang w:eastAsia="hi-IN" w:bidi="hi-IN"/>
        </w:rPr>
        <w:t>3.2.1. Выплаты стимулирующего характера за выслугу лет устанавливаются работникам учреждения, занимающим должности служащих, в зависимости от общего количества лет, проработанных в учреждениях образования.</w:t>
      </w:r>
    </w:p>
    <w:bookmarkEnd w:id="9"/>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Размеры выплат стимулирующего характера к окладу за выслугу лет:</w:t>
      </w:r>
    </w:p>
    <w:p w:rsidR="00DE6105" w:rsidRPr="00DE6105" w:rsidRDefault="00DE6105" w:rsidP="00DE6105">
      <w:pPr>
        <w:widowControl w:val="0"/>
        <w:suppressAutoHyphens/>
        <w:spacing w:after="0" w:line="240" w:lineRule="auto"/>
        <w:ind w:firstLine="284"/>
        <w:contextualSpacing/>
        <w:jc w:val="both"/>
        <w:rPr>
          <w:rFonts w:ascii="Times New Roman" w:eastAsia="Lucida Sans Unicode" w:hAnsi="Times New Roman" w:cs="Tahoma"/>
          <w:kern w:val="1"/>
          <w:sz w:val="28"/>
          <w:szCs w:val="28"/>
          <w:lang w:eastAsia="hi-IN" w:bidi="hi-I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82"/>
        <w:gridCol w:w="4474"/>
      </w:tblGrid>
      <w:tr w:rsidR="00DE6105" w:rsidRPr="00DE6105" w:rsidTr="00DE6105">
        <w:tc>
          <w:tcPr>
            <w:tcW w:w="4882"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при выслуге лет от 1 года до 5 лет</w:t>
            </w:r>
          </w:p>
        </w:tc>
        <w:tc>
          <w:tcPr>
            <w:tcW w:w="4474" w:type="dxa"/>
            <w:tcBorders>
              <w:top w:val="single" w:sz="4" w:space="0" w:color="auto"/>
              <w:left w:val="single" w:sz="4" w:space="0" w:color="auto"/>
              <w:bottom w:val="nil"/>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при выслуге свыше 5 лет</w:t>
            </w:r>
          </w:p>
        </w:tc>
      </w:tr>
      <w:tr w:rsidR="00DE6105" w:rsidRPr="00DE6105" w:rsidTr="00DE6105">
        <w:tc>
          <w:tcPr>
            <w:tcW w:w="4882"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5%</w:t>
            </w:r>
          </w:p>
        </w:tc>
        <w:tc>
          <w:tcPr>
            <w:tcW w:w="4474" w:type="dxa"/>
            <w:tcBorders>
              <w:top w:val="single" w:sz="4" w:space="0" w:color="auto"/>
              <w:left w:val="single" w:sz="4" w:space="0" w:color="auto"/>
              <w:bottom w:val="single" w:sz="4" w:space="0" w:color="auto"/>
            </w:tcBorders>
          </w:tcPr>
          <w:p w:rsidR="00DE6105" w:rsidRPr="00DE6105" w:rsidRDefault="00DE6105" w:rsidP="00DE610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10%</w:t>
            </w:r>
          </w:p>
        </w:tc>
      </w:tr>
    </w:tbl>
    <w:p w:rsidR="00DE6105" w:rsidRPr="00DE6105" w:rsidRDefault="00DE6105" w:rsidP="00DE6105">
      <w:pPr>
        <w:widowControl w:val="0"/>
        <w:suppressAutoHyphens/>
        <w:spacing w:after="0" w:line="240" w:lineRule="auto"/>
        <w:ind w:firstLine="284"/>
        <w:contextualSpacing/>
        <w:jc w:val="both"/>
        <w:rPr>
          <w:rFonts w:ascii="Times New Roman" w:eastAsia="Lucida Sans Unicode" w:hAnsi="Times New Roman" w:cs="Tahoma"/>
          <w:kern w:val="1"/>
          <w:sz w:val="28"/>
          <w:szCs w:val="28"/>
          <w:lang w:eastAsia="hi-IN" w:bidi="hi-IN"/>
        </w:rPr>
      </w:pPr>
    </w:p>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bookmarkStart w:id="10" w:name="sub_1033"/>
      <w:r w:rsidRPr="00DE6105">
        <w:rPr>
          <w:rFonts w:ascii="Times New Roman" w:eastAsia="Lucida Sans Unicode" w:hAnsi="Times New Roman" w:cs="Tahoma"/>
          <w:kern w:val="1"/>
          <w:sz w:val="28"/>
          <w:szCs w:val="28"/>
          <w:lang w:eastAsia="hi-IN" w:bidi="hi-IN"/>
        </w:rPr>
        <w:t>3.3. Применение выплат стимулирующего характера не образует новый оклад и не учитывается при исчислении иных стимулирующих и компенсационных выплат, устанавливаемых в процентном отношении к окладу.</w:t>
      </w:r>
    </w:p>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bookmarkStart w:id="11" w:name="sub_1034"/>
      <w:bookmarkEnd w:id="10"/>
      <w:r w:rsidRPr="00DE6105">
        <w:rPr>
          <w:rFonts w:ascii="Times New Roman" w:eastAsia="Lucida Sans Unicode" w:hAnsi="Times New Roman" w:cs="Tahoma"/>
          <w:kern w:val="1"/>
          <w:sz w:val="28"/>
          <w:szCs w:val="28"/>
          <w:lang w:eastAsia="hi-IN" w:bidi="hi-IN"/>
        </w:rPr>
        <w:t>3.4. Решение о введении выплат стимулирующего характера к окладу принимается руководителем учреждения с учетом обеспечения указанных выплат финансовыми средствами на основании локальных актов, устанавливающих критерии оплаты труда исходя из эффективности труда работников и условий эффективного трудового договора. Выплаты стимулирующего характера устанавливаются на определенный период времени в течение соответствующего календарного года.</w:t>
      </w:r>
    </w:p>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bookmarkStart w:id="12" w:name="sub_1035"/>
      <w:bookmarkEnd w:id="11"/>
      <w:r w:rsidRPr="00DE6105">
        <w:rPr>
          <w:rFonts w:ascii="Times New Roman" w:eastAsia="Lucida Sans Unicode" w:hAnsi="Times New Roman" w:cs="Tahoma"/>
          <w:kern w:val="1"/>
          <w:sz w:val="28"/>
          <w:szCs w:val="28"/>
          <w:lang w:eastAsia="hi-IN" w:bidi="hi-IN"/>
        </w:rPr>
        <w:t>3.5. К выплатам компенсационного характера относятся:</w:t>
      </w:r>
    </w:p>
    <w:bookmarkEnd w:id="12"/>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 выплата за работу в местностях с особыми климатическими условиями (</w:t>
      </w:r>
      <w:hyperlink r:id="rId13" w:history="1">
        <w:r w:rsidRPr="00DE6105">
          <w:rPr>
            <w:rFonts w:ascii="Times New Roman" w:eastAsia="Lucida Sans Unicode" w:hAnsi="Times New Roman" w:cs="Times New Roman"/>
            <w:bCs/>
            <w:kern w:val="1"/>
            <w:sz w:val="28"/>
            <w:szCs w:val="28"/>
            <w:lang w:eastAsia="hi-IN" w:bidi="hi-IN"/>
          </w:rPr>
          <w:t>районный коэффициент</w:t>
        </w:r>
      </w:hyperlink>
      <w:r w:rsidRPr="00DE6105">
        <w:rPr>
          <w:rFonts w:ascii="Times New Roman" w:eastAsia="Lucida Sans Unicode" w:hAnsi="Times New Roman" w:cs="Tahoma"/>
          <w:kern w:val="1"/>
          <w:sz w:val="28"/>
          <w:szCs w:val="28"/>
          <w:lang w:eastAsia="hi-IN" w:bidi="hi-IN"/>
        </w:rPr>
        <w:t>) производится в размере 15%.</w:t>
      </w:r>
    </w:p>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bookmarkStart w:id="13" w:name="sub_1036"/>
      <w:r w:rsidRPr="00DE6105">
        <w:rPr>
          <w:rFonts w:ascii="Times New Roman" w:eastAsia="Lucida Sans Unicode" w:hAnsi="Times New Roman" w:cs="Tahoma"/>
          <w:kern w:val="1"/>
          <w:sz w:val="28"/>
          <w:szCs w:val="28"/>
          <w:lang w:eastAsia="hi-IN" w:bidi="hi-IN"/>
        </w:rPr>
        <w:t xml:space="preserve">3.6. С учетом условий труда работникам учреждения, занимающим должности служащих, устанавливаются прочие выплаты компенсационного и стимулирующего характера, предусмотренные </w:t>
      </w:r>
      <w:hyperlink w:anchor="sub_1007" w:history="1">
        <w:r w:rsidRPr="00DE6105">
          <w:rPr>
            <w:rFonts w:ascii="Times New Roman" w:eastAsia="Lucida Sans Unicode" w:hAnsi="Times New Roman" w:cs="Times New Roman"/>
            <w:bCs/>
            <w:kern w:val="1"/>
            <w:sz w:val="28"/>
            <w:szCs w:val="28"/>
            <w:lang w:eastAsia="hi-IN" w:bidi="hi-IN"/>
          </w:rPr>
          <w:t>главами VI, VII</w:t>
        </w:r>
      </w:hyperlink>
      <w:r w:rsidRPr="00DE6105">
        <w:rPr>
          <w:rFonts w:ascii="Times New Roman" w:eastAsia="Lucida Sans Unicode" w:hAnsi="Times New Roman" w:cs="Tahoma"/>
          <w:bCs/>
          <w:kern w:val="1"/>
          <w:sz w:val="28"/>
          <w:szCs w:val="28"/>
          <w:lang w:eastAsia="hi-IN" w:bidi="hi-IN"/>
        </w:rPr>
        <w:t xml:space="preserve">, </w:t>
      </w:r>
      <w:r w:rsidRPr="00DE6105">
        <w:rPr>
          <w:rFonts w:ascii="Times New Roman" w:eastAsia="Lucida Sans Unicode" w:hAnsi="Times New Roman" w:cs="Tahoma"/>
          <w:kern w:val="1"/>
          <w:sz w:val="28"/>
          <w:szCs w:val="28"/>
          <w:lang w:eastAsia="hi-IN" w:bidi="hi-IN"/>
        </w:rPr>
        <w:t>соответственно Положения.</w:t>
      </w:r>
      <w:bookmarkEnd w:id="13"/>
    </w:p>
    <w:p w:rsidR="00DE6105" w:rsidRPr="00DE6105" w:rsidRDefault="00DE6105" w:rsidP="00DE6105">
      <w:pPr>
        <w:keepNext/>
        <w:widowControl w:val="0"/>
        <w:suppressAutoHyphens/>
        <w:spacing w:after="0" w:line="240" w:lineRule="auto"/>
        <w:ind w:firstLine="709"/>
        <w:contextualSpacing/>
        <w:jc w:val="center"/>
        <w:outlineLvl w:val="0"/>
        <w:rPr>
          <w:rFonts w:ascii="Times New Roman" w:eastAsia="Lucida Sans Unicode" w:hAnsi="Times New Roman" w:cs="Tahoma"/>
          <w:bCs/>
          <w:kern w:val="32"/>
          <w:sz w:val="28"/>
          <w:szCs w:val="28"/>
          <w:lang w:eastAsia="hi-IN" w:bidi="hi-IN"/>
        </w:rPr>
      </w:pPr>
      <w:r w:rsidRPr="00DE6105">
        <w:rPr>
          <w:rFonts w:ascii="Times New Roman" w:eastAsia="Lucida Sans Unicode" w:hAnsi="Times New Roman" w:cs="Tahoma"/>
          <w:bCs/>
          <w:kern w:val="32"/>
          <w:sz w:val="28"/>
          <w:szCs w:val="28"/>
          <w:lang w:eastAsia="hi-IN" w:bidi="hi-IN"/>
        </w:rPr>
        <w:t>IV. Порядок и условия оплаты труда работников учреждения, осуществляющих трудовую деятельность по профессиям рабочих.</w:t>
      </w:r>
    </w:p>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 xml:space="preserve">4.1. Фиксированные размеры окладов рабочих учреждения устанавливаются в зависимости от разряда выполняемых работ в соответствии с Единым тарифно-квалификационным справочником работ и профессий рабочих, утвержденным приказами </w:t>
      </w:r>
      <w:proofErr w:type="spellStart"/>
      <w:r w:rsidRPr="00DE6105">
        <w:rPr>
          <w:rFonts w:ascii="Times New Roman" w:eastAsia="Lucida Sans Unicode" w:hAnsi="Times New Roman" w:cs="Tahoma"/>
          <w:kern w:val="1"/>
          <w:sz w:val="28"/>
          <w:szCs w:val="28"/>
          <w:lang w:eastAsia="hi-IN" w:bidi="hi-IN"/>
        </w:rPr>
        <w:t>Минздравсоцразвития</w:t>
      </w:r>
      <w:proofErr w:type="spellEnd"/>
      <w:r w:rsidRPr="00DE6105">
        <w:rPr>
          <w:rFonts w:ascii="Times New Roman" w:eastAsia="Lucida Sans Unicode" w:hAnsi="Times New Roman" w:cs="Tahoma"/>
          <w:kern w:val="1"/>
          <w:sz w:val="28"/>
          <w:szCs w:val="28"/>
          <w:lang w:eastAsia="hi-IN" w:bidi="hi-IN"/>
        </w:rPr>
        <w:t xml:space="preserve"> России </w:t>
      </w:r>
      <w:hyperlink r:id="rId14" w:history="1">
        <w:r w:rsidRPr="00DE6105">
          <w:rPr>
            <w:rFonts w:ascii="Times New Roman" w:eastAsia="Lucida Sans Unicode" w:hAnsi="Times New Roman" w:cs="Tahoma"/>
            <w:bCs/>
            <w:kern w:val="1"/>
            <w:sz w:val="28"/>
            <w:szCs w:val="28"/>
            <w:lang w:eastAsia="hi-IN" w:bidi="hi-IN"/>
          </w:rPr>
          <w:t>от 29.05.2008 № 248 н</w:t>
        </w:r>
      </w:hyperlink>
      <w:r w:rsidRPr="00DE6105">
        <w:rPr>
          <w:rFonts w:ascii="Times New Roman" w:eastAsia="Lucida Sans Unicode" w:hAnsi="Times New Roman" w:cs="Tahoma"/>
          <w:kern w:val="1"/>
          <w:sz w:val="28"/>
          <w:szCs w:val="28"/>
          <w:lang w:eastAsia="hi-IN" w:bidi="hi-IN"/>
        </w:rPr>
        <w:t> «Об утверждении профессиональных квалификационных групп общеотраслевых профессий рабочих».</w:t>
      </w:r>
    </w:p>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 xml:space="preserve">Размеры окладов по квалификационным уровням профессиональных </w:t>
      </w:r>
      <w:r w:rsidRPr="00DE6105">
        <w:rPr>
          <w:rFonts w:ascii="Times New Roman" w:eastAsia="Lucida Sans Unicode" w:hAnsi="Times New Roman" w:cs="Tahoma"/>
          <w:kern w:val="1"/>
          <w:sz w:val="28"/>
          <w:szCs w:val="28"/>
          <w:lang w:eastAsia="hi-IN" w:bidi="hi-IN"/>
        </w:rPr>
        <w:lastRenderedPageBreak/>
        <w:t>квалификационных групп профессий рабочих.</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260"/>
        <w:gridCol w:w="5460"/>
        <w:gridCol w:w="1236"/>
      </w:tblGrid>
      <w:tr w:rsidR="00DE6105" w:rsidRPr="00DE6105" w:rsidTr="00DE6105">
        <w:tc>
          <w:tcPr>
            <w:tcW w:w="1400" w:type="dxa"/>
            <w:tcBorders>
              <w:top w:val="single" w:sz="4" w:space="0" w:color="auto"/>
              <w:bottom w:val="single" w:sz="4" w:space="0" w:color="auto"/>
              <w:right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Квалификационные уровни</w:t>
            </w:r>
          </w:p>
        </w:tc>
        <w:tc>
          <w:tcPr>
            <w:tcW w:w="1260" w:type="dxa"/>
            <w:tcBorders>
              <w:top w:val="single" w:sz="4" w:space="0" w:color="auto"/>
              <w:left w:val="single" w:sz="4" w:space="0" w:color="auto"/>
              <w:bottom w:val="single" w:sz="4" w:space="0" w:color="auto"/>
              <w:right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Квалификационные разряды</w:t>
            </w:r>
          </w:p>
        </w:tc>
        <w:tc>
          <w:tcPr>
            <w:tcW w:w="5460" w:type="dxa"/>
            <w:tcBorders>
              <w:top w:val="single" w:sz="4" w:space="0" w:color="auto"/>
              <w:left w:val="single" w:sz="4" w:space="0" w:color="auto"/>
              <w:bottom w:val="single" w:sz="4" w:space="0" w:color="auto"/>
              <w:right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Должности, отнесенные к квалификационным уровням</w:t>
            </w:r>
          </w:p>
        </w:tc>
        <w:tc>
          <w:tcPr>
            <w:tcW w:w="1236" w:type="dxa"/>
            <w:tcBorders>
              <w:top w:val="single" w:sz="4" w:space="0" w:color="auto"/>
              <w:left w:val="single" w:sz="4" w:space="0" w:color="auto"/>
              <w:bottom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Установленный оклад, руб.</w:t>
            </w:r>
          </w:p>
        </w:tc>
      </w:tr>
      <w:tr w:rsidR="00DE6105" w:rsidRPr="00DE6105" w:rsidTr="00DE6105">
        <w:tc>
          <w:tcPr>
            <w:tcW w:w="9356" w:type="dxa"/>
            <w:gridSpan w:val="4"/>
            <w:tcBorders>
              <w:top w:val="single" w:sz="4" w:space="0" w:color="auto"/>
              <w:bottom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ПКГ «Общеотраслевые профессии рабочих, первого уровня»</w:t>
            </w:r>
          </w:p>
        </w:tc>
      </w:tr>
      <w:tr w:rsidR="00DE6105" w:rsidRPr="00DE6105" w:rsidTr="00DE6105">
        <w:tc>
          <w:tcPr>
            <w:tcW w:w="1400" w:type="dxa"/>
            <w:vMerge w:val="restart"/>
            <w:tcBorders>
              <w:top w:val="single" w:sz="4" w:space="0" w:color="auto"/>
              <w:bottom w:val="single" w:sz="4" w:space="0" w:color="auto"/>
              <w:right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1 уровень</w:t>
            </w:r>
          </w:p>
        </w:tc>
        <w:tc>
          <w:tcPr>
            <w:tcW w:w="1260" w:type="dxa"/>
            <w:tcBorders>
              <w:top w:val="single" w:sz="4" w:space="0" w:color="auto"/>
              <w:left w:val="single" w:sz="4" w:space="0" w:color="auto"/>
              <w:bottom w:val="single" w:sz="4" w:space="0" w:color="auto"/>
              <w:right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1</w:t>
            </w:r>
          </w:p>
        </w:tc>
        <w:tc>
          <w:tcPr>
            <w:tcW w:w="5460" w:type="dxa"/>
            <w:vMerge w:val="restart"/>
            <w:tcBorders>
              <w:top w:val="single" w:sz="4" w:space="0" w:color="auto"/>
              <w:left w:val="single" w:sz="4" w:space="0" w:color="auto"/>
              <w:bottom w:val="single" w:sz="4" w:space="0" w:color="auto"/>
              <w:right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буфетчик; грузчик; дворник; кастелянша; кладовщик (всех наименований); подсобный рабочий (по кухне); оператор (всех наименований); плотник; </w:t>
            </w:r>
            <w:proofErr w:type="spellStart"/>
            <w:r w:rsidRPr="00DE6105">
              <w:rPr>
                <w:rFonts w:ascii="Times New Roman" w:eastAsia="Lucida Sans Unicode" w:hAnsi="Times New Roman" w:cs="Tahoma"/>
                <w:kern w:val="1"/>
                <w:sz w:val="28"/>
                <w:szCs w:val="28"/>
                <w:lang w:eastAsia="hi-IN" w:bidi="hi-IN"/>
              </w:rPr>
              <w:t>повар;рабочий</w:t>
            </w:r>
            <w:proofErr w:type="spellEnd"/>
            <w:r w:rsidRPr="00DE6105">
              <w:rPr>
                <w:rFonts w:ascii="Times New Roman" w:eastAsia="Lucida Sans Unicode" w:hAnsi="Times New Roman" w:cs="Tahoma"/>
                <w:kern w:val="1"/>
                <w:sz w:val="28"/>
                <w:szCs w:val="28"/>
                <w:lang w:eastAsia="hi-IN" w:bidi="hi-IN"/>
              </w:rPr>
              <w:t xml:space="preserve"> по комплексному обслуживанию зданий; слесарь (всех наименований); электромонтер (всех наименований); </w:t>
            </w:r>
            <w:proofErr w:type="spellStart"/>
            <w:r w:rsidRPr="00DE6105">
              <w:rPr>
                <w:rFonts w:ascii="Times New Roman" w:eastAsia="Lucida Sans Unicode" w:hAnsi="Times New Roman" w:cs="Tahoma"/>
                <w:kern w:val="1"/>
                <w:sz w:val="28"/>
                <w:szCs w:val="28"/>
                <w:lang w:eastAsia="hi-IN" w:bidi="hi-IN"/>
              </w:rPr>
              <w:t>электрогазосварщик</w:t>
            </w:r>
            <w:proofErr w:type="spellEnd"/>
            <w:r w:rsidRPr="00DE6105">
              <w:rPr>
                <w:rFonts w:ascii="Times New Roman" w:eastAsia="Lucida Sans Unicode" w:hAnsi="Times New Roman" w:cs="Tahoma"/>
                <w:kern w:val="1"/>
                <w:sz w:val="28"/>
                <w:szCs w:val="28"/>
                <w:lang w:eastAsia="hi-IN" w:bidi="hi-IN"/>
              </w:rPr>
              <w:t>; няня; сторож (вахтер); уборщик производственных помещений; уборщик служебных помещений; уборщик территорий; швея</w:t>
            </w:r>
          </w:p>
        </w:tc>
        <w:tc>
          <w:tcPr>
            <w:tcW w:w="1236" w:type="dxa"/>
            <w:tcBorders>
              <w:top w:val="single" w:sz="4" w:space="0" w:color="auto"/>
              <w:left w:val="single" w:sz="4" w:space="0" w:color="auto"/>
              <w:bottom w:val="single" w:sz="4" w:space="0" w:color="auto"/>
            </w:tcBorders>
          </w:tcPr>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6 886,00</w:t>
            </w:r>
          </w:p>
        </w:tc>
      </w:tr>
      <w:tr w:rsidR="00DE6105" w:rsidRPr="00DE6105" w:rsidTr="00DE6105">
        <w:tc>
          <w:tcPr>
            <w:tcW w:w="1400" w:type="dxa"/>
            <w:vMerge/>
            <w:tcBorders>
              <w:top w:val="single" w:sz="4" w:space="0" w:color="auto"/>
              <w:bottom w:val="single" w:sz="4" w:space="0" w:color="auto"/>
              <w:right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2</w:t>
            </w:r>
          </w:p>
        </w:tc>
        <w:tc>
          <w:tcPr>
            <w:tcW w:w="5460" w:type="dxa"/>
            <w:vMerge/>
            <w:tcBorders>
              <w:top w:val="single" w:sz="4" w:space="0" w:color="auto"/>
              <w:left w:val="single" w:sz="4" w:space="0" w:color="auto"/>
              <w:bottom w:val="single" w:sz="4" w:space="0" w:color="auto"/>
              <w:right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p>
        </w:tc>
        <w:tc>
          <w:tcPr>
            <w:tcW w:w="1236" w:type="dxa"/>
            <w:tcBorders>
              <w:top w:val="single" w:sz="4" w:space="0" w:color="auto"/>
              <w:left w:val="single" w:sz="4" w:space="0" w:color="auto"/>
              <w:bottom w:val="single" w:sz="4" w:space="0" w:color="auto"/>
            </w:tcBorders>
          </w:tcPr>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7 072,00</w:t>
            </w:r>
          </w:p>
        </w:tc>
      </w:tr>
      <w:tr w:rsidR="00DE6105" w:rsidRPr="00DE6105" w:rsidTr="00DE6105">
        <w:tc>
          <w:tcPr>
            <w:tcW w:w="1400" w:type="dxa"/>
            <w:vMerge/>
            <w:tcBorders>
              <w:top w:val="single" w:sz="4" w:space="0" w:color="auto"/>
              <w:bottom w:val="single" w:sz="4" w:space="0" w:color="auto"/>
              <w:right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3</w:t>
            </w:r>
          </w:p>
        </w:tc>
        <w:tc>
          <w:tcPr>
            <w:tcW w:w="5460" w:type="dxa"/>
            <w:vMerge/>
            <w:tcBorders>
              <w:top w:val="single" w:sz="4" w:space="0" w:color="auto"/>
              <w:left w:val="single" w:sz="4" w:space="0" w:color="auto"/>
              <w:bottom w:val="single" w:sz="4" w:space="0" w:color="auto"/>
              <w:right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p>
        </w:tc>
        <w:tc>
          <w:tcPr>
            <w:tcW w:w="1236" w:type="dxa"/>
            <w:tcBorders>
              <w:top w:val="single" w:sz="4" w:space="0" w:color="auto"/>
              <w:left w:val="single" w:sz="4" w:space="0" w:color="auto"/>
              <w:bottom w:val="single" w:sz="4" w:space="0" w:color="auto"/>
            </w:tcBorders>
          </w:tcPr>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7 260,00</w:t>
            </w:r>
          </w:p>
        </w:tc>
      </w:tr>
      <w:tr w:rsidR="00DE6105" w:rsidRPr="00DE6105" w:rsidTr="00DE6105">
        <w:tc>
          <w:tcPr>
            <w:tcW w:w="9356" w:type="dxa"/>
            <w:gridSpan w:val="4"/>
            <w:tcBorders>
              <w:top w:val="single" w:sz="4" w:space="0" w:color="auto"/>
              <w:bottom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ПКГ «Общеотраслевые профессии рабочих второго уровня»</w:t>
            </w:r>
          </w:p>
        </w:tc>
      </w:tr>
      <w:tr w:rsidR="00DE6105" w:rsidRPr="00DE6105" w:rsidTr="00DE6105">
        <w:tc>
          <w:tcPr>
            <w:tcW w:w="1400" w:type="dxa"/>
            <w:vMerge w:val="restart"/>
            <w:tcBorders>
              <w:top w:val="single" w:sz="4" w:space="0" w:color="auto"/>
              <w:bottom w:val="single" w:sz="4" w:space="0" w:color="auto"/>
              <w:right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1 уровень</w:t>
            </w:r>
          </w:p>
        </w:tc>
        <w:tc>
          <w:tcPr>
            <w:tcW w:w="1260" w:type="dxa"/>
            <w:tcBorders>
              <w:top w:val="single" w:sz="4" w:space="0" w:color="auto"/>
              <w:left w:val="single" w:sz="4" w:space="0" w:color="auto"/>
              <w:bottom w:val="single" w:sz="4" w:space="0" w:color="auto"/>
              <w:right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4</w:t>
            </w:r>
          </w:p>
        </w:tc>
        <w:tc>
          <w:tcPr>
            <w:tcW w:w="5460" w:type="dxa"/>
            <w:vMerge w:val="restart"/>
            <w:tcBorders>
              <w:top w:val="single" w:sz="4" w:space="0" w:color="auto"/>
              <w:left w:val="single" w:sz="4" w:space="0" w:color="auto"/>
              <w:bottom w:val="single" w:sz="4" w:space="0" w:color="auto"/>
              <w:right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плотник; повар; слесарь (всех наименований); столяр; электромонтер (всех наименований); </w:t>
            </w:r>
            <w:proofErr w:type="spellStart"/>
            <w:r w:rsidRPr="00DE6105">
              <w:rPr>
                <w:rFonts w:ascii="Times New Roman" w:eastAsia="Lucida Sans Unicode" w:hAnsi="Times New Roman" w:cs="Tahoma"/>
                <w:kern w:val="1"/>
                <w:sz w:val="28"/>
                <w:szCs w:val="28"/>
                <w:lang w:eastAsia="hi-IN" w:bidi="hi-IN"/>
              </w:rPr>
              <w:t>электрогазосварщик</w:t>
            </w:r>
            <w:proofErr w:type="spellEnd"/>
            <w:r w:rsidRPr="00DE6105">
              <w:rPr>
                <w:rFonts w:ascii="Times New Roman" w:eastAsia="Lucida Sans Unicode" w:hAnsi="Times New Roman" w:cs="Tahoma"/>
                <w:kern w:val="1"/>
                <w:sz w:val="28"/>
                <w:szCs w:val="28"/>
                <w:lang w:eastAsia="hi-IN" w:bidi="hi-IN"/>
              </w:rPr>
              <w:t>; швея; оператор (всех наименований); учетчик</w:t>
            </w:r>
          </w:p>
        </w:tc>
        <w:tc>
          <w:tcPr>
            <w:tcW w:w="1236" w:type="dxa"/>
            <w:tcBorders>
              <w:top w:val="single" w:sz="4" w:space="0" w:color="auto"/>
              <w:left w:val="single" w:sz="4" w:space="0" w:color="auto"/>
              <w:bottom w:val="single" w:sz="4" w:space="0" w:color="auto"/>
            </w:tcBorders>
          </w:tcPr>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7 445,00</w:t>
            </w:r>
          </w:p>
        </w:tc>
      </w:tr>
      <w:tr w:rsidR="00DE6105" w:rsidRPr="00DE6105" w:rsidTr="00DE6105">
        <w:tc>
          <w:tcPr>
            <w:tcW w:w="1400" w:type="dxa"/>
            <w:vMerge/>
            <w:tcBorders>
              <w:top w:val="single" w:sz="4" w:space="0" w:color="auto"/>
              <w:bottom w:val="single" w:sz="4" w:space="0" w:color="auto"/>
              <w:right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5</w:t>
            </w:r>
          </w:p>
        </w:tc>
        <w:tc>
          <w:tcPr>
            <w:tcW w:w="5460" w:type="dxa"/>
            <w:vMerge/>
            <w:tcBorders>
              <w:top w:val="single" w:sz="4" w:space="0" w:color="auto"/>
              <w:left w:val="single" w:sz="4" w:space="0" w:color="auto"/>
              <w:bottom w:val="single" w:sz="4" w:space="0" w:color="auto"/>
              <w:right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p>
        </w:tc>
        <w:tc>
          <w:tcPr>
            <w:tcW w:w="1236" w:type="dxa"/>
            <w:tcBorders>
              <w:top w:val="single" w:sz="4" w:space="0" w:color="auto"/>
              <w:left w:val="single" w:sz="4" w:space="0" w:color="auto"/>
              <w:bottom w:val="single" w:sz="4" w:space="0" w:color="auto"/>
            </w:tcBorders>
          </w:tcPr>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7 631,00</w:t>
            </w:r>
          </w:p>
        </w:tc>
      </w:tr>
      <w:tr w:rsidR="00DE6105" w:rsidRPr="00DE6105" w:rsidTr="00DE6105">
        <w:tc>
          <w:tcPr>
            <w:tcW w:w="1400" w:type="dxa"/>
            <w:vMerge w:val="restart"/>
            <w:tcBorders>
              <w:top w:val="single" w:sz="4" w:space="0" w:color="auto"/>
              <w:bottom w:val="single" w:sz="4" w:space="0" w:color="auto"/>
              <w:right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2 уровень</w:t>
            </w:r>
          </w:p>
        </w:tc>
        <w:tc>
          <w:tcPr>
            <w:tcW w:w="1260" w:type="dxa"/>
            <w:tcBorders>
              <w:top w:val="single" w:sz="4" w:space="0" w:color="auto"/>
              <w:left w:val="single" w:sz="4" w:space="0" w:color="auto"/>
              <w:bottom w:val="single" w:sz="4" w:space="0" w:color="auto"/>
              <w:right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6</w:t>
            </w:r>
          </w:p>
        </w:tc>
        <w:tc>
          <w:tcPr>
            <w:tcW w:w="5460" w:type="dxa"/>
            <w:vMerge w:val="restart"/>
            <w:tcBorders>
              <w:top w:val="single" w:sz="4" w:space="0" w:color="auto"/>
              <w:left w:val="single" w:sz="4" w:space="0" w:color="auto"/>
              <w:bottom w:val="single" w:sz="4" w:space="0" w:color="auto"/>
              <w:right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плотник; повар; слесарь (всех наименований); столяр; электромонтер (всех наименований); </w:t>
            </w:r>
            <w:proofErr w:type="spellStart"/>
            <w:r w:rsidRPr="00DE6105">
              <w:rPr>
                <w:rFonts w:ascii="Times New Roman" w:eastAsia="Lucida Sans Unicode" w:hAnsi="Times New Roman" w:cs="Tahoma"/>
                <w:kern w:val="1"/>
                <w:sz w:val="28"/>
                <w:szCs w:val="28"/>
                <w:lang w:eastAsia="hi-IN" w:bidi="hi-IN"/>
              </w:rPr>
              <w:lastRenderedPageBreak/>
              <w:t>электрогазосварщик</w:t>
            </w:r>
            <w:proofErr w:type="spellEnd"/>
            <w:r w:rsidRPr="00DE6105">
              <w:rPr>
                <w:rFonts w:ascii="Times New Roman" w:eastAsia="Lucida Sans Unicode" w:hAnsi="Times New Roman" w:cs="Tahoma"/>
                <w:kern w:val="1"/>
                <w:sz w:val="28"/>
                <w:szCs w:val="28"/>
                <w:lang w:eastAsia="hi-IN" w:bidi="hi-IN"/>
              </w:rPr>
              <w:t>; швея; оператор (всех наименований)</w:t>
            </w:r>
          </w:p>
        </w:tc>
        <w:tc>
          <w:tcPr>
            <w:tcW w:w="1236" w:type="dxa"/>
            <w:tcBorders>
              <w:top w:val="single" w:sz="4" w:space="0" w:color="auto"/>
              <w:left w:val="single" w:sz="4" w:space="0" w:color="auto"/>
              <w:bottom w:val="single" w:sz="4" w:space="0" w:color="auto"/>
            </w:tcBorders>
          </w:tcPr>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lastRenderedPageBreak/>
              <w:t>7 819,00</w:t>
            </w:r>
          </w:p>
        </w:tc>
      </w:tr>
      <w:tr w:rsidR="00DE6105" w:rsidRPr="00DE6105" w:rsidTr="00DE6105">
        <w:tc>
          <w:tcPr>
            <w:tcW w:w="1400" w:type="dxa"/>
            <w:vMerge/>
            <w:tcBorders>
              <w:top w:val="single" w:sz="4" w:space="0" w:color="auto"/>
              <w:bottom w:val="single" w:sz="4" w:space="0" w:color="auto"/>
              <w:right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7</w:t>
            </w:r>
          </w:p>
        </w:tc>
        <w:tc>
          <w:tcPr>
            <w:tcW w:w="5460" w:type="dxa"/>
            <w:vMerge/>
            <w:tcBorders>
              <w:top w:val="single" w:sz="4" w:space="0" w:color="auto"/>
              <w:left w:val="single" w:sz="4" w:space="0" w:color="auto"/>
              <w:bottom w:val="single" w:sz="4" w:space="0" w:color="auto"/>
              <w:right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p>
        </w:tc>
        <w:tc>
          <w:tcPr>
            <w:tcW w:w="1236" w:type="dxa"/>
            <w:tcBorders>
              <w:top w:val="single" w:sz="4" w:space="0" w:color="auto"/>
              <w:left w:val="single" w:sz="4" w:space="0" w:color="auto"/>
              <w:bottom w:val="single" w:sz="4" w:space="0" w:color="auto"/>
            </w:tcBorders>
          </w:tcPr>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8 001,00</w:t>
            </w:r>
          </w:p>
        </w:tc>
      </w:tr>
      <w:tr w:rsidR="00DE6105" w:rsidRPr="00DE6105" w:rsidTr="00DE6105">
        <w:tc>
          <w:tcPr>
            <w:tcW w:w="1400" w:type="dxa"/>
            <w:vMerge/>
            <w:tcBorders>
              <w:top w:val="single" w:sz="4" w:space="0" w:color="auto"/>
              <w:bottom w:val="single" w:sz="4" w:space="0" w:color="auto"/>
              <w:right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p>
        </w:tc>
        <w:tc>
          <w:tcPr>
            <w:tcW w:w="1260" w:type="dxa"/>
            <w:tcBorders>
              <w:top w:val="single" w:sz="4" w:space="0" w:color="auto"/>
              <w:left w:val="single" w:sz="4" w:space="0" w:color="auto"/>
              <w:bottom w:val="single" w:sz="4" w:space="0" w:color="auto"/>
              <w:right w:val="nil"/>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p>
        </w:tc>
        <w:tc>
          <w:tcPr>
            <w:tcW w:w="5460" w:type="dxa"/>
            <w:vMerge/>
            <w:tcBorders>
              <w:top w:val="single" w:sz="4" w:space="0" w:color="auto"/>
              <w:left w:val="single" w:sz="4" w:space="0" w:color="auto"/>
              <w:bottom w:val="single" w:sz="4" w:space="0" w:color="auto"/>
              <w:right w:val="nil"/>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p>
        </w:tc>
        <w:tc>
          <w:tcPr>
            <w:tcW w:w="1236" w:type="dxa"/>
            <w:tcBorders>
              <w:top w:val="single" w:sz="4" w:space="0" w:color="auto"/>
              <w:left w:val="single" w:sz="4" w:space="0" w:color="auto"/>
              <w:bottom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p>
        </w:tc>
      </w:tr>
      <w:tr w:rsidR="00DE6105" w:rsidRPr="00DE6105" w:rsidTr="00DE6105">
        <w:tc>
          <w:tcPr>
            <w:tcW w:w="1400" w:type="dxa"/>
            <w:tcBorders>
              <w:top w:val="single" w:sz="4" w:space="0" w:color="auto"/>
              <w:bottom w:val="single" w:sz="4" w:space="0" w:color="auto"/>
              <w:right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lastRenderedPageBreak/>
              <w:t>3 уровень</w:t>
            </w:r>
          </w:p>
        </w:tc>
        <w:tc>
          <w:tcPr>
            <w:tcW w:w="1260" w:type="dxa"/>
            <w:tcBorders>
              <w:top w:val="single" w:sz="4" w:space="0" w:color="auto"/>
              <w:left w:val="single" w:sz="4" w:space="0" w:color="auto"/>
              <w:bottom w:val="single" w:sz="4" w:space="0" w:color="auto"/>
              <w:right w:val="nil"/>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8</w:t>
            </w:r>
          </w:p>
        </w:tc>
        <w:tc>
          <w:tcPr>
            <w:tcW w:w="5460" w:type="dxa"/>
            <w:tcBorders>
              <w:top w:val="single" w:sz="4" w:space="0" w:color="auto"/>
              <w:left w:val="single" w:sz="4" w:space="0" w:color="auto"/>
              <w:bottom w:val="single" w:sz="4" w:space="0" w:color="auto"/>
              <w:right w:val="nil"/>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 плотник; повар; слесарь (всех наименований); столяр; электромонтер (всех наименований); </w:t>
            </w:r>
            <w:proofErr w:type="spellStart"/>
            <w:r w:rsidRPr="00DE6105">
              <w:rPr>
                <w:rFonts w:ascii="Times New Roman" w:eastAsia="Lucida Sans Unicode" w:hAnsi="Times New Roman" w:cs="Tahoma"/>
                <w:kern w:val="1"/>
                <w:sz w:val="28"/>
                <w:szCs w:val="28"/>
                <w:lang w:eastAsia="hi-IN" w:bidi="hi-IN"/>
              </w:rPr>
              <w:t>электрогазосварщик</w:t>
            </w:r>
            <w:proofErr w:type="spellEnd"/>
            <w:r w:rsidRPr="00DE6105">
              <w:rPr>
                <w:rFonts w:ascii="Times New Roman" w:eastAsia="Lucida Sans Unicode" w:hAnsi="Times New Roman" w:cs="Tahoma"/>
                <w:kern w:val="1"/>
                <w:sz w:val="28"/>
                <w:szCs w:val="28"/>
                <w:lang w:eastAsia="hi-IN" w:bidi="hi-IN"/>
              </w:rPr>
              <w:t>; оператор (всех наименований)</w:t>
            </w:r>
          </w:p>
        </w:tc>
        <w:tc>
          <w:tcPr>
            <w:tcW w:w="1236" w:type="dxa"/>
            <w:tcBorders>
              <w:top w:val="single" w:sz="4" w:space="0" w:color="auto"/>
              <w:left w:val="single" w:sz="4" w:space="0" w:color="auto"/>
              <w:bottom w:val="single" w:sz="4" w:space="0" w:color="auto"/>
            </w:tcBorders>
          </w:tcPr>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8 190,00</w:t>
            </w:r>
          </w:p>
        </w:tc>
      </w:tr>
      <w:tr w:rsidR="00DE6105" w:rsidRPr="00DE6105" w:rsidTr="00DE6105">
        <w:tc>
          <w:tcPr>
            <w:tcW w:w="1400" w:type="dxa"/>
            <w:tcBorders>
              <w:top w:val="single" w:sz="4" w:space="0" w:color="auto"/>
              <w:bottom w:val="single" w:sz="4" w:space="0" w:color="auto"/>
              <w:right w:val="single" w:sz="4" w:space="0" w:color="auto"/>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4 уровень</w:t>
            </w:r>
          </w:p>
        </w:tc>
        <w:tc>
          <w:tcPr>
            <w:tcW w:w="1260" w:type="dxa"/>
            <w:tcBorders>
              <w:top w:val="single" w:sz="4" w:space="0" w:color="auto"/>
              <w:left w:val="single" w:sz="4" w:space="0" w:color="auto"/>
              <w:bottom w:val="single" w:sz="4" w:space="0" w:color="auto"/>
              <w:right w:val="nil"/>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9</w:t>
            </w:r>
          </w:p>
        </w:tc>
        <w:tc>
          <w:tcPr>
            <w:tcW w:w="5460" w:type="dxa"/>
            <w:tcBorders>
              <w:top w:val="single" w:sz="4" w:space="0" w:color="auto"/>
              <w:left w:val="single" w:sz="4" w:space="0" w:color="auto"/>
              <w:bottom w:val="single" w:sz="4" w:space="0" w:color="auto"/>
              <w:right w:val="nil"/>
            </w:tcBorders>
          </w:tcPr>
          <w:p w:rsidR="00DE6105" w:rsidRPr="00DE6105" w:rsidRDefault="00DE6105" w:rsidP="00DE6105">
            <w:pPr>
              <w:widowControl w:val="0"/>
              <w:suppressAutoHyphens/>
              <w:autoSpaceDE w:val="0"/>
              <w:autoSpaceDN w:val="0"/>
              <w:adjustRightInd w:val="0"/>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водитель автобуса, специалист 1 разряда</w:t>
            </w:r>
          </w:p>
        </w:tc>
        <w:tc>
          <w:tcPr>
            <w:tcW w:w="1236" w:type="dxa"/>
            <w:tcBorders>
              <w:top w:val="single" w:sz="4" w:space="0" w:color="auto"/>
              <w:left w:val="single" w:sz="4" w:space="0" w:color="auto"/>
              <w:bottom w:val="single" w:sz="4" w:space="0" w:color="auto"/>
            </w:tcBorders>
          </w:tcPr>
          <w:p w:rsidR="00DE6105" w:rsidRPr="00DE6105" w:rsidRDefault="00DE6105" w:rsidP="00DE6105">
            <w:pPr>
              <w:widowControl w:val="0"/>
              <w:suppressAutoHyphens/>
              <w:spacing w:after="0" w:line="240" w:lineRule="auto"/>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8 377,00</w:t>
            </w:r>
          </w:p>
        </w:tc>
      </w:tr>
    </w:tbl>
    <w:p w:rsidR="00DE6105" w:rsidRPr="00DE6105" w:rsidRDefault="00DE6105" w:rsidP="00DE6105">
      <w:pPr>
        <w:widowControl w:val="0"/>
        <w:suppressAutoHyphens/>
        <w:spacing w:after="0" w:line="240" w:lineRule="auto"/>
        <w:ind w:firstLine="698"/>
        <w:contextualSpacing/>
        <w:jc w:val="both"/>
        <w:rPr>
          <w:rFonts w:ascii="Times New Roman" w:eastAsia="Lucida Sans Unicode" w:hAnsi="Times New Roman" w:cs="Tahoma"/>
          <w:bCs/>
          <w:kern w:val="1"/>
          <w:sz w:val="28"/>
          <w:szCs w:val="28"/>
          <w:lang w:eastAsia="hi-IN" w:bidi="hi-IN"/>
        </w:rPr>
      </w:pPr>
    </w:p>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bookmarkStart w:id="14" w:name="sub_1042"/>
      <w:r w:rsidRPr="00DE6105">
        <w:rPr>
          <w:rFonts w:ascii="Times New Roman" w:eastAsia="Lucida Sans Unicode" w:hAnsi="Times New Roman" w:cs="Tahoma"/>
          <w:kern w:val="1"/>
          <w:sz w:val="28"/>
          <w:szCs w:val="28"/>
          <w:lang w:eastAsia="hi-IN" w:bidi="hi-IN"/>
        </w:rPr>
        <w:t>4.2. Применение выплат стимулирующего характера не образует новый оклад и не учитывается при исчислении иных стимулирующих и компенсационных выплат, устанавливаемых в процентном отношении к окладу.</w:t>
      </w:r>
    </w:p>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bookmarkStart w:id="15" w:name="sub_1043"/>
      <w:bookmarkEnd w:id="14"/>
      <w:r w:rsidRPr="00DE6105">
        <w:rPr>
          <w:rFonts w:ascii="Times New Roman" w:eastAsia="Lucida Sans Unicode" w:hAnsi="Times New Roman" w:cs="Tahoma"/>
          <w:kern w:val="1"/>
          <w:sz w:val="28"/>
          <w:szCs w:val="28"/>
          <w:lang w:eastAsia="hi-IN" w:bidi="hi-IN"/>
        </w:rPr>
        <w:t>4.3. Решение о введении соответствующих выплат стимулирующего характера принимается руководителем учреждения с учетом обеспечения указанных выплат финансовыми средствами на основании локальных актов, устанавливающих критерии оплаты труда исходя из эффективности труда работников и условий эффективного трудового договора. Выплаты стимулирующего характера устанавливаются на определенный период времени в течение соответствующего календарного года.</w:t>
      </w:r>
    </w:p>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bookmarkStart w:id="16" w:name="sub_1044"/>
      <w:bookmarkEnd w:id="15"/>
      <w:r w:rsidRPr="00DE6105">
        <w:rPr>
          <w:rFonts w:ascii="Times New Roman" w:eastAsia="Lucida Sans Unicode" w:hAnsi="Times New Roman" w:cs="Tahoma"/>
          <w:kern w:val="1"/>
          <w:sz w:val="28"/>
          <w:szCs w:val="28"/>
          <w:lang w:eastAsia="hi-IN" w:bidi="hi-IN"/>
        </w:rPr>
        <w:t>4.4. К выплатам компенсационного характера относятся:</w:t>
      </w:r>
    </w:p>
    <w:bookmarkEnd w:id="16"/>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r w:rsidRPr="00DE6105">
        <w:rPr>
          <w:rFonts w:ascii="Times New Roman" w:eastAsia="Lucida Sans Unicode" w:hAnsi="Times New Roman" w:cs="Tahoma"/>
          <w:kern w:val="1"/>
          <w:sz w:val="28"/>
          <w:szCs w:val="28"/>
          <w:lang w:eastAsia="hi-IN" w:bidi="hi-IN"/>
        </w:rPr>
        <w:t>- выплата за работу в местностях с особыми климатическими условиями (</w:t>
      </w:r>
      <w:hyperlink r:id="rId15" w:history="1">
        <w:r w:rsidRPr="00DE6105">
          <w:rPr>
            <w:rFonts w:ascii="Times New Roman" w:eastAsia="Lucida Sans Unicode" w:hAnsi="Times New Roman" w:cs="Times New Roman"/>
            <w:bCs/>
            <w:kern w:val="1"/>
            <w:sz w:val="28"/>
            <w:szCs w:val="28"/>
            <w:lang w:eastAsia="hi-IN" w:bidi="hi-IN"/>
          </w:rPr>
          <w:t>районный коэффициент</w:t>
        </w:r>
      </w:hyperlink>
      <w:r w:rsidRPr="00DE6105">
        <w:rPr>
          <w:rFonts w:ascii="Times New Roman" w:eastAsia="Lucida Sans Unicode" w:hAnsi="Times New Roman" w:cs="Tahoma"/>
          <w:kern w:val="1"/>
          <w:sz w:val="28"/>
          <w:szCs w:val="28"/>
          <w:lang w:eastAsia="hi-IN" w:bidi="hi-IN"/>
        </w:rPr>
        <w:t>) производится в размере 15%.</w:t>
      </w:r>
    </w:p>
    <w:p w:rsidR="00DE6105" w:rsidRPr="00DE6105" w:rsidRDefault="00DE6105" w:rsidP="00DE6105">
      <w:pPr>
        <w:widowControl w:val="0"/>
        <w:suppressAutoHyphens/>
        <w:spacing w:after="0" w:line="240" w:lineRule="auto"/>
        <w:ind w:firstLine="709"/>
        <w:contextualSpacing/>
        <w:jc w:val="both"/>
        <w:rPr>
          <w:rFonts w:ascii="Times New Roman" w:eastAsia="Lucida Sans Unicode" w:hAnsi="Times New Roman" w:cs="Tahoma"/>
          <w:kern w:val="1"/>
          <w:sz w:val="28"/>
          <w:szCs w:val="28"/>
          <w:lang w:eastAsia="hi-IN" w:bidi="hi-IN"/>
        </w:rPr>
      </w:pPr>
      <w:bookmarkStart w:id="17" w:name="sub_1045"/>
      <w:r w:rsidRPr="00DE6105">
        <w:rPr>
          <w:rFonts w:ascii="Times New Roman" w:eastAsia="Lucida Sans Unicode" w:hAnsi="Times New Roman" w:cs="Tahoma"/>
          <w:kern w:val="1"/>
          <w:sz w:val="28"/>
          <w:szCs w:val="28"/>
          <w:lang w:eastAsia="hi-IN" w:bidi="hi-IN"/>
        </w:rPr>
        <w:t xml:space="preserve">4.5. С учетом условий труда рабочим учреждения устанавливаются выплаты компенсационного и стимулирующего характера, предусмотренные </w:t>
      </w:r>
      <w:hyperlink w:anchor="sub_1007" w:history="1">
        <w:r w:rsidRPr="00DE6105">
          <w:rPr>
            <w:rFonts w:ascii="Times New Roman" w:eastAsia="Lucida Sans Unicode" w:hAnsi="Times New Roman" w:cs="Times New Roman"/>
            <w:bCs/>
            <w:kern w:val="1"/>
            <w:sz w:val="28"/>
            <w:szCs w:val="28"/>
            <w:lang w:eastAsia="hi-IN" w:bidi="hi-IN"/>
          </w:rPr>
          <w:t xml:space="preserve">главами </w:t>
        </w:r>
        <w:r w:rsidRPr="00DE6105">
          <w:rPr>
            <w:rFonts w:ascii="Times New Roman" w:eastAsia="Lucida Sans Unicode" w:hAnsi="Times New Roman" w:cs="Times New Roman"/>
            <w:bCs/>
            <w:kern w:val="1"/>
            <w:sz w:val="28"/>
            <w:szCs w:val="28"/>
            <w:lang w:val="en-US" w:eastAsia="hi-IN" w:bidi="hi-IN"/>
          </w:rPr>
          <w:t>VI</w:t>
        </w:r>
        <w:r w:rsidRPr="00DE6105">
          <w:rPr>
            <w:rFonts w:ascii="Times New Roman" w:eastAsia="Lucida Sans Unicode" w:hAnsi="Times New Roman" w:cs="Times New Roman"/>
            <w:bCs/>
            <w:kern w:val="1"/>
            <w:sz w:val="28"/>
            <w:szCs w:val="28"/>
            <w:lang w:eastAsia="hi-IN" w:bidi="hi-IN"/>
          </w:rPr>
          <w:t>, VII</w:t>
        </w:r>
      </w:hyperlink>
      <w:r w:rsidRPr="00DE6105">
        <w:rPr>
          <w:rFonts w:ascii="Times New Roman" w:eastAsia="Lucida Sans Unicode" w:hAnsi="Times New Roman" w:cs="Tahoma"/>
          <w:bCs/>
          <w:kern w:val="1"/>
          <w:sz w:val="28"/>
          <w:szCs w:val="28"/>
          <w:lang w:eastAsia="hi-IN" w:bidi="hi-IN"/>
        </w:rPr>
        <w:t xml:space="preserve">, </w:t>
      </w:r>
      <w:r w:rsidRPr="00DE6105">
        <w:rPr>
          <w:rFonts w:ascii="Times New Roman" w:eastAsia="Lucida Sans Unicode" w:hAnsi="Times New Roman" w:cs="Tahoma"/>
          <w:kern w:val="1"/>
          <w:sz w:val="28"/>
          <w:szCs w:val="28"/>
          <w:lang w:eastAsia="hi-IN" w:bidi="hi-IN"/>
        </w:rPr>
        <w:t>соответственно Положения.</w:t>
      </w:r>
      <w:bookmarkEnd w:id="17"/>
    </w:p>
    <w:p w:rsidR="00DE6105" w:rsidRPr="00DE6105" w:rsidRDefault="00DE6105" w:rsidP="00DE6105">
      <w:pPr>
        <w:widowControl w:val="0"/>
        <w:suppressAutoHyphens/>
        <w:autoSpaceDE w:val="0"/>
        <w:autoSpaceDN w:val="0"/>
        <w:spacing w:after="0" w:line="260" w:lineRule="auto"/>
        <w:ind w:right="-1"/>
        <w:jc w:val="right"/>
        <w:rPr>
          <w:rFonts w:ascii="Times New Roman" w:eastAsia="Times New Roman" w:hAnsi="Times New Roman" w:cs="Times New Roman"/>
          <w:bCs/>
          <w:kern w:val="32"/>
          <w:sz w:val="28"/>
          <w:szCs w:val="28"/>
        </w:rPr>
      </w:pPr>
      <w:r w:rsidRPr="00DE6105">
        <w:rPr>
          <w:rFonts w:ascii="Times New Roman" w:eastAsia="Times New Roman" w:hAnsi="Times New Roman" w:cs="Times New Roman"/>
          <w:bCs/>
          <w:kern w:val="32"/>
          <w:sz w:val="28"/>
          <w:szCs w:val="28"/>
        </w:rPr>
        <w:t xml:space="preserve"> </w:t>
      </w:r>
    </w:p>
    <w:p w:rsidR="00DE6105" w:rsidRPr="00DE6105" w:rsidRDefault="00DE6105" w:rsidP="00DE6105">
      <w:pPr>
        <w:widowControl w:val="0"/>
        <w:shd w:val="clear" w:color="auto" w:fill="FFFFFF"/>
        <w:autoSpaceDE w:val="0"/>
        <w:autoSpaceDN w:val="0"/>
        <w:spacing w:after="0" w:line="240" w:lineRule="auto"/>
        <w:ind w:firstLine="709"/>
        <w:jc w:val="center"/>
        <w:rPr>
          <w:rFonts w:ascii="Times New Roman" w:eastAsia="Times New Roman" w:hAnsi="Times New Roman" w:cs="Times New Roman"/>
          <w:bCs/>
          <w:color w:val="000000"/>
          <w:sz w:val="28"/>
          <w:szCs w:val="28"/>
        </w:rPr>
      </w:pPr>
      <w:r w:rsidRPr="00DE6105">
        <w:rPr>
          <w:rFonts w:ascii="Times New Roman" w:eastAsia="Times New Roman" w:hAnsi="Times New Roman" w:cs="Times New Roman"/>
          <w:bCs/>
          <w:color w:val="000000"/>
          <w:sz w:val="28"/>
          <w:szCs w:val="28"/>
          <w:lang w:val="en-US"/>
        </w:rPr>
        <w:t>V</w:t>
      </w:r>
      <w:r w:rsidRPr="00DE6105">
        <w:rPr>
          <w:rFonts w:ascii="Times New Roman" w:eastAsia="Times New Roman" w:hAnsi="Times New Roman" w:cs="Times New Roman"/>
          <w:bCs/>
          <w:color w:val="000000"/>
          <w:sz w:val="28"/>
          <w:szCs w:val="28"/>
        </w:rPr>
        <w:t>. Условия оплаты труда руководителя образовательной организации и его заместителей</w:t>
      </w:r>
    </w:p>
    <w:p w:rsidR="00DE6105" w:rsidRPr="00DE6105" w:rsidRDefault="00DE6105" w:rsidP="00DE6105">
      <w:pPr>
        <w:widowControl w:val="0"/>
        <w:shd w:val="clear" w:color="auto" w:fill="FFFFFF"/>
        <w:autoSpaceDE w:val="0"/>
        <w:autoSpaceDN w:val="0"/>
        <w:spacing w:after="0" w:line="240" w:lineRule="auto"/>
        <w:ind w:firstLine="709"/>
        <w:jc w:val="both"/>
        <w:rPr>
          <w:rFonts w:ascii="Times New Roman" w:eastAsia="Times New Roman" w:hAnsi="Times New Roman" w:cs="Times New Roman"/>
          <w:color w:val="000000"/>
          <w:sz w:val="28"/>
          <w:szCs w:val="28"/>
        </w:rPr>
      </w:pPr>
      <w:r w:rsidRPr="00DE6105">
        <w:rPr>
          <w:rFonts w:ascii="Times New Roman" w:eastAsia="Times New Roman" w:hAnsi="Times New Roman" w:cs="Times New Roman"/>
          <w:color w:val="000000"/>
          <w:sz w:val="28"/>
          <w:szCs w:val="28"/>
        </w:rPr>
        <w:t xml:space="preserve">5.1. Заработная плата руководителей образовательных организаций, их </w:t>
      </w:r>
      <w:proofErr w:type="gramStart"/>
      <w:r w:rsidRPr="00DE6105">
        <w:rPr>
          <w:rFonts w:ascii="Times New Roman" w:eastAsia="Times New Roman" w:hAnsi="Times New Roman" w:cs="Times New Roman"/>
          <w:color w:val="000000"/>
          <w:sz w:val="28"/>
          <w:szCs w:val="28"/>
        </w:rPr>
        <w:t>заместителей  состоит</w:t>
      </w:r>
      <w:proofErr w:type="gramEnd"/>
      <w:r w:rsidRPr="00DE6105">
        <w:rPr>
          <w:rFonts w:ascii="Times New Roman" w:eastAsia="Times New Roman" w:hAnsi="Times New Roman" w:cs="Times New Roman"/>
          <w:color w:val="000000"/>
          <w:sz w:val="28"/>
          <w:szCs w:val="28"/>
        </w:rPr>
        <w:t xml:space="preserve"> из должностного оклада, выплат компенсационного и стимулирующего характера.</w:t>
      </w:r>
    </w:p>
    <w:p w:rsidR="00DE6105" w:rsidRPr="00DE6105" w:rsidRDefault="00DE6105" w:rsidP="00DE61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 xml:space="preserve">Должностной оклад руководителя учреждения определяется </w:t>
      </w:r>
      <w:r w:rsidRPr="00DE6105">
        <w:rPr>
          <w:rFonts w:ascii="Times New Roman" w:eastAsia="Times New Roman" w:hAnsi="Times New Roman" w:cs="Times New Roman"/>
          <w:sz w:val="28"/>
          <w:szCs w:val="28"/>
        </w:rPr>
        <w:lastRenderedPageBreak/>
        <w:t>эффективным трудовым договором, заключенным между начальником Отдела образования администрации Переволоцкого района и руководителем образовательной организации. Должностной оклад руководителя (приложение №1), может быть пересмотрен, в зависимости от комплектования на 1 сентября.</w:t>
      </w:r>
    </w:p>
    <w:p w:rsidR="00DE6105" w:rsidRPr="00DE6105" w:rsidRDefault="00DE6105" w:rsidP="00DE61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В целях недопущения необоснованной дифференциации в заработной плате руководителя и работников учреждения устанавливается предельный уровень соотношения средней заработной платы руководителя учреждения и средней заработной платы работников учреждения, формируемой за счет всех источников финансового обеспечения, в кратности от 1 до 5.</w:t>
      </w:r>
    </w:p>
    <w:p w:rsidR="00DE6105" w:rsidRPr="00DE6105" w:rsidRDefault="00DE6105" w:rsidP="00DE61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Соотношение средней заработной платы руководителей и средней заработной платы работников муниципальных бюджетных образовательных организаций, формируемых за счет всех финансовых источников, рассчитывается за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DE6105" w:rsidRPr="00DE6105" w:rsidRDefault="00DE6105" w:rsidP="00DE6105">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5.2.</w:t>
      </w:r>
      <w:r w:rsidRPr="00DE6105">
        <w:rPr>
          <w:rFonts w:ascii="Times New Roman" w:eastAsia="Times New Roman" w:hAnsi="Times New Roman" w:cs="Times New Roman"/>
          <w:color w:val="000000"/>
          <w:sz w:val="28"/>
          <w:szCs w:val="28"/>
        </w:rPr>
        <w:t xml:space="preserve"> Должностные оклады заместителей руководителей устанавливаются руководителем учреждения в зависимости </w:t>
      </w:r>
      <w:proofErr w:type="gramStart"/>
      <w:r w:rsidRPr="00DE6105">
        <w:rPr>
          <w:rFonts w:ascii="Times New Roman" w:eastAsia="Times New Roman" w:hAnsi="Times New Roman" w:cs="Times New Roman"/>
          <w:color w:val="000000"/>
          <w:sz w:val="28"/>
          <w:szCs w:val="28"/>
        </w:rPr>
        <w:t>от  сложности</w:t>
      </w:r>
      <w:proofErr w:type="gramEnd"/>
      <w:r w:rsidRPr="00DE6105">
        <w:rPr>
          <w:rFonts w:ascii="Times New Roman" w:eastAsia="Times New Roman" w:hAnsi="Times New Roman" w:cs="Times New Roman"/>
          <w:color w:val="000000"/>
          <w:sz w:val="28"/>
          <w:szCs w:val="28"/>
        </w:rPr>
        <w:t xml:space="preserve"> и важности выполняемых им работ. Рекомендуется должностные оклады устанавливать на 10-30 % ниже окладов руководителей учреждений.</w:t>
      </w:r>
    </w:p>
    <w:p w:rsidR="00DE6105" w:rsidRPr="00DE6105" w:rsidRDefault="00DE6105" w:rsidP="00DE61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 xml:space="preserve">5.3. Руководителям образовательных </w:t>
      </w:r>
      <w:proofErr w:type="gramStart"/>
      <w:r w:rsidRPr="00DE6105">
        <w:rPr>
          <w:rFonts w:ascii="Times New Roman" w:eastAsia="Times New Roman" w:hAnsi="Times New Roman" w:cs="Times New Roman"/>
          <w:sz w:val="28"/>
          <w:szCs w:val="28"/>
        </w:rPr>
        <w:t>организаций  и</w:t>
      </w:r>
      <w:proofErr w:type="gramEnd"/>
      <w:r w:rsidRPr="00DE6105">
        <w:rPr>
          <w:rFonts w:ascii="Times New Roman" w:eastAsia="Times New Roman" w:hAnsi="Times New Roman" w:cs="Times New Roman"/>
          <w:sz w:val="28"/>
          <w:szCs w:val="28"/>
        </w:rPr>
        <w:t xml:space="preserve"> их заместителям рекомендуется устанавливать следующие выплаты стимулирующего характера:</w:t>
      </w:r>
    </w:p>
    <w:p w:rsidR="00DE6105" w:rsidRPr="00DE6105" w:rsidRDefault="00DE6105" w:rsidP="00DE61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 за стаж непрерывной работы, выслугу лет;</w:t>
      </w:r>
    </w:p>
    <w:p w:rsidR="00DE6105" w:rsidRPr="00DE6105" w:rsidRDefault="00DE6105" w:rsidP="00DE61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 стимулирующие выплаты по итогам работы (приложение № 2, № 2.1.).</w:t>
      </w:r>
    </w:p>
    <w:p w:rsidR="00DE6105" w:rsidRPr="00DE6105" w:rsidRDefault="00DE6105" w:rsidP="00DE61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5.3.1. Выплаты стимулирующего характера за выслугу лет устанавливаются в процентах к должностному окладу в зависимости от общего количества лет, проработанных в данной должности в учреждениях соответствующего профиля:</w:t>
      </w:r>
    </w:p>
    <w:p w:rsidR="00DE6105" w:rsidRPr="00DE6105" w:rsidRDefault="00DE6105" w:rsidP="00DE61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23"/>
        <w:gridCol w:w="2976"/>
        <w:gridCol w:w="3119"/>
      </w:tblGrid>
      <w:tr w:rsidR="00DE6105" w:rsidRPr="00DE6105" w:rsidTr="00DE6105">
        <w:trPr>
          <w:trHeight w:val="581"/>
        </w:trPr>
        <w:tc>
          <w:tcPr>
            <w:tcW w:w="3323" w:type="dxa"/>
            <w:tcBorders>
              <w:top w:val="single" w:sz="4" w:space="0" w:color="auto"/>
              <w:left w:val="single" w:sz="4" w:space="0" w:color="auto"/>
              <w:bottom w:val="single" w:sz="4" w:space="0" w:color="auto"/>
              <w:right w:val="single" w:sz="4" w:space="0" w:color="auto"/>
            </w:tcBorders>
            <w:hideMark/>
          </w:tcPr>
          <w:p w:rsidR="00DE6105" w:rsidRPr="00DE6105" w:rsidRDefault="00DE6105" w:rsidP="00DE6105">
            <w:pPr>
              <w:widowControl w:val="0"/>
              <w:autoSpaceDE w:val="0"/>
              <w:autoSpaceDN w:val="0"/>
              <w:adjustRightInd w:val="0"/>
              <w:spacing w:after="0" w:line="240" w:lineRule="auto"/>
              <w:rPr>
                <w:rFonts w:ascii="Times New Roman" w:eastAsia="Times New Roman" w:hAnsi="Times New Roman" w:cs="Times New Roman"/>
                <w:sz w:val="24"/>
                <w:szCs w:val="24"/>
              </w:rPr>
            </w:pPr>
            <w:r w:rsidRPr="00DE6105">
              <w:rPr>
                <w:rFonts w:ascii="Times New Roman" w:eastAsia="Times New Roman" w:hAnsi="Times New Roman" w:cs="Times New Roman"/>
                <w:sz w:val="24"/>
                <w:szCs w:val="24"/>
              </w:rPr>
              <w:t>при выслуге лет от 1 года до 3 лет</w:t>
            </w:r>
          </w:p>
        </w:tc>
        <w:tc>
          <w:tcPr>
            <w:tcW w:w="2976" w:type="dxa"/>
            <w:tcBorders>
              <w:top w:val="single" w:sz="4" w:space="0" w:color="auto"/>
              <w:left w:val="single" w:sz="4" w:space="0" w:color="auto"/>
              <w:bottom w:val="single" w:sz="4" w:space="0" w:color="auto"/>
              <w:right w:val="single" w:sz="4" w:space="0" w:color="auto"/>
            </w:tcBorders>
            <w:hideMark/>
          </w:tcPr>
          <w:p w:rsidR="00DE6105" w:rsidRPr="00DE6105" w:rsidRDefault="00DE6105" w:rsidP="00DE6105">
            <w:pPr>
              <w:widowControl w:val="0"/>
              <w:autoSpaceDE w:val="0"/>
              <w:autoSpaceDN w:val="0"/>
              <w:adjustRightInd w:val="0"/>
              <w:spacing w:after="0" w:line="240" w:lineRule="auto"/>
              <w:rPr>
                <w:rFonts w:ascii="Times New Roman" w:eastAsia="Times New Roman" w:hAnsi="Times New Roman" w:cs="Times New Roman"/>
                <w:sz w:val="24"/>
                <w:szCs w:val="24"/>
              </w:rPr>
            </w:pPr>
            <w:r w:rsidRPr="00DE6105">
              <w:rPr>
                <w:rFonts w:ascii="Times New Roman" w:eastAsia="Times New Roman" w:hAnsi="Times New Roman" w:cs="Times New Roman"/>
                <w:sz w:val="24"/>
                <w:szCs w:val="24"/>
              </w:rPr>
              <w:t>при выслуге лет от 3 лет до 5 лет</w:t>
            </w:r>
          </w:p>
        </w:tc>
        <w:tc>
          <w:tcPr>
            <w:tcW w:w="3119" w:type="dxa"/>
            <w:tcBorders>
              <w:top w:val="single" w:sz="4" w:space="0" w:color="auto"/>
              <w:left w:val="single" w:sz="4" w:space="0" w:color="auto"/>
              <w:bottom w:val="single" w:sz="4" w:space="0" w:color="auto"/>
              <w:right w:val="single" w:sz="4" w:space="0" w:color="auto"/>
            </w:tcBorders>
            <w:hideMark/>
          </w:tcPr>
          <w:p w:rsidR="00DE6105" w:rsidRPr="00DE6105" w:rsidRDefault="00DE6105" w:rsidP="00DE6105">
            <w:pPr>
              <w:widowControl w:val="0"/>
              <w:autoSpaceDE w:val="0"/>
              <w:autoSpaceDN w:val="0"/>
              <w:adjustRightInd w:val="0"/>
              <w:spacing w:after="0" w:line="240" w:lineRule="auto"/>
              <w:rPr>
                <w:rFonts w:ascii="Times New Roman" w:eastAsia="Times New Roman" w:hAnsi="Times New Roman" w:cs="Times New Roman"/>
                <w:sz w:val="24"/>
                <w:szCs w:val="24"/>
              </w:rPr>
            </w:pPr>
            <w:r w:rsidRPr="00DE6105">
              <w:rPr>
                <w:rFonts w:ascii="Times New Roman" w:eastAsia="Times New Roman" w:hAnsi="Times New Roman" w:cs="Times New Roman"/>
                <w:sz w:val="24"/>
                <w:szCs w:val="24"/>
              </w:rPr>
              <w:t>при выслуге свыше 5 лет</w:t>
            </w:r>
          </w:p>
        </w:tc>
      </w:tr>
      <w:tr w:rsidR="00DE6105" w:rsidRPr="00DE6105" w:rsidTr="00DE6105">
        <w:tc>
          <w:tcPr>
            <w:tcW w:w="3323" w:type="dxa"/>
            <w:tcBorders>
              <w:top w:val="single" w:sz="4" w:space="0" w:color="auto"/>
              <w:left w:val="single" w:sz="4" w:space="0" w:color="auto"/>
              <w:bottom w:val="single" w:sz="4" w:space="0" w:color="auto"/>
              <w:right w:val="single" w:sz="4" w:space="0" w:color="auto"/>
            </w:tcBorders>
            <w:vAlign w:val="center"/>
            <w:hideMark/>
          </w:tcPr>
          <w:p w:rsidR="00DE6105" w:rsidRPr="00DE6105" w:rsidRDefault="00DE6105" w:rsidP="00DE610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DE6105">
              <w:rPr>
                <w:rFonts w:ascii="Times New Roman" w:eastAsia="Times New Roman" w:hAnsi="Times New Roman" w:cs="Times New Roman"/>
                <w:sz w:val="24"/>
                <w:szCs w:val="24"/>
              </w:rPr>
              <w:t>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DE6105" w:rsidRPr="00DE6105" w:rsidRDefault="00DE6105" w:rsidP="00DE610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DE6105">
              <w:rPr>
                <w:rFonts w:ascii="Times New Roman" w:eastAsia="Times New Roman" w:hAnsi="Times New Roman" w:cs="Times New Roman"/>
                <w:sz w:val="24"/>
                <w:szCs w:val="24"/>
              </w:rPr>
              <w:t>20 %</w:t>
            </w:r>
          </w:p>
        </w:tc>
        <w:tc>
          <w:tcPr>
            <w:tcW w:w="3119" w:type="dxa"/>
            <w:tcBorders>
              <w:top w:val="single" w:sz="4" w:space="0" w:color="auto"/>
              <w:left w:val="single" w:sz="4" w:space="0" w:color="auto"/>
              <w:bottom w:val="single" w:sz="4" w:space="0" w:color="auto"/>
              <w:right w:val="single" w:sz="4" w:space="0" w:color="auto"/>
            </w:tcBorders>
            <w:vAlign w:val="center"/>
            <w:hideMark/>
          </w:tcPr>
          <w:p w:rsidR="00DE6105" w:rsidRPr="00DE6105" w:rsidRDefault="00DE6105" w:rsidP="00DE610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DE6105">
              <w:rPr>
                <w:rFonts w:ascii="Times New Roman" w:eastAsia="Times New Roman" w:hAnsi="Times New Roman" w:cs="Times New Roman"/>
                <w:sz w:val="24"/>
                <w:szCs w:val="24"/>
              </w:rPr>
              <w:t>30 %</w:t>
            </w:r>
          </w:p>
        </w:tc>
      </w:tr>
    </w:tbl>
    <w:p w:rsidR="00DE6105" w:rsidRPr="00DE6105" w:rsidRDefault="00DE6105" w:rsidP="00DE6105">
      <w:pPr>
        <w:autoSpaceDE w:val="0"/>
        <w:autoSpaceDN w:val="0"/>
        <w:adjustRightInd w:val="0"/>
        <w:spacing w:after="0" w:line="240" w:lineRule="auto"/>
        <w:ind w:firstLine="709"/>
        <w:jc w:val="both"/>
        <w:rPr>
          <w:rFonts w:ascii="Times New Roman" w:eastAsia="Times New Roman" w:hAnsi="Times New Roman" w:cs="Times New Roman"/>
          <w:iCs/>
          <w:sz w:val="28"/>
          <w:szCs w:val="28"/>
        </w:rPr>
      </w:pPr>
    </w:p>
    <w:p w:rsidR="00DE6105" w:rsidRPr="00DE6105" w:rsidRDefault="00DE6105" w:rsidP="00DE6105">
      <w:pPr>
        <w:autoSpaceDE w:val="0"/>
        <w:autoSpaceDN w:val="0"/>
        <w:adjustRightInd w:val="0"/>
        <w:spacing w:after="0" w:line="240" w:lineRule="auto"/>
        <w:ind w:left="170" w:firstLine="709"/>
        <w:jc w:val="both"/>
        <w:rPr>
          <w:rFonts w:ascii="Times New Roman" w:eastAsia="Times New Roman" w:hAnsi="Times New Roman" w:cs="Times New Roman"/>
          <w:sz w:val="28"/>
          <w:szCs w:val="28"/>
        </w:rPr>
      </w:pPr>
      <w:r w:rsidRPr="00DE6105">
        <w:rPr>
          <w:rFonts w:ascii="Times New Roman" w:eastAsia="Times New Roman" w:hAnsi="Times New Roman" w:cs="Times New Roman"/>
          <w:iCs/>
          <w:sz w:val="28"/>
          <w:szCs w:val="28"/>
        </w:rPr>
        <w:t>5.3.2. </w:t>
      </w:r>
      <w:r w:rsidRPr="00DE6105">
        <w:rPr>
          <w:rFonts w:ascii="Times New Roman" w:eastAsia="Times New Roman" w:hAnsi="Times New Roman" w:cs="Times New Roman"/>
          <w:sz w:val="28"/>
          <w:szCs w:val="28"/>
        </w:rPr>
        <w:t xml:space="preserve">Руководителям общеобразовательных </w:t>
      </w:r>
      <w:proofErr w:type="gramStart"/>
      <w:r w:rsidRPr="00DE6105">
        <w:rPr>
          <w:rFonts w:ascii="Times New Roman" w:eastAsia="Times New Roman" w:hAnsi="Times New Roman" w:cs="Times New Roman"/>
          <w:sz w:val="28"/>
          <w:szCs w:val="28"/>
        </w:rPr>
        <w:t>и  дошкольных</w:t>
      </w:r>
      <w:proofErr w:type="gramEnd"/>
      <w:r w:rsidRPr="00DE6105">
        <w:rPr>
          <w:rFonts w:ascii="Times New Roman" w:eastAsia="Times New Roman" w:hAnsi="Times New Roman" w:cs="Times New Roman"/>
          <w:sz w:val="28"/>
          <w:szCs w:val="28"/>
        </w:rPr>
        <w:t xml:space="preserve"> образовательных организаций премиальные выплаты по итогам работы устанавливаются начальником Отдела образования. </w:t>
      </w:r>
    </w:p>
    <w:p w:rsidR="00DE6105" w:rsidRPr="00DE6105" w:rsidRDefault="00DE6105" w:rsidP="00DE6105">
      <w:pPr>
        <w:autoSpaceDE w:val="0"/>
        <w:autoSpaceDN w:val="0"/>
        <w:adjustRightInd w:val="0"/>
        <w:spacing w:after="0" w:line="240" w:lineRule="auto"/>
        <w:ind w:left="170" w:firstLine="709"/>
        <w:jc w:val="both"/>
        <w:rPr>
          <w:rFonts w:ascii="Times New Roman" w:eastAsia="Times New Roman" w:hAnsi="Times New Roman" w:cs="Times New Roman"/>
          <w:sz w:val="28"/>
          <w:szCs w:val="28"/>
        </w:rPr>
      </w:pPr>
      <w:r w:rsidRPr="00DE6105">
        <w:rPr>
          <w:rFonts w:ascii="Times New Roman" w:eastAsia="Times New Roman" w:hAnsi="Times New Roman" w:cs="Times New Roman"/>
          <w:color w:val="000000"/>
          <w:sz w:val="28"/>
          <w:szCs w:val="28"/>
        </w:rPr>
        <w:t>Премиальные выплаты по итогам работы</w:t>
      </w:r>
      <w:r w:rsidRPr="00DE6105">
        <w:rPr>
          <w:rFonts w:ascii="Times New Roman" w:eastAsia="Times New Roman" w:hAnsi="Times New Roman" w:cs="Times New Roman"/>
          <w:sz w:val="28"/>
          <w:szCs w:val="28"/>
        </w:rPr>
        <w:t xml:space="preserve"> выплачиваются, при наличии ассигнований.</w:t>
      </w:r>
    </w:p>
    <w:p w:rsidR="00DE6105" w:rsidRPr="00DE6105" w:rsidRDefault="00DE6105" w:rsidP="00DE6105">
      <w:pPr>
        <w:autoSpaceDE w:val="0"/>
        <w:autoSpaceDN w:val="0"/>
        <w:adjustRightInd w:val="0"/>
        <w:spacing w:after="0" w:line="240" w:lineRule="auto"/>
        <w:ind w:left="170" w:firstLine="709"/>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lastRenderedPageBreak/>
        <w:t xml:space="preserve">Премиальные </w:t>
      </w:r>
      <w:proofErr w:type="gramStart"/>
      <w:r w:rsidRPr="00DE6105">
        <w:rPr>
          <w:rFonts w:ascii="Times New Roman" w:eastAsia="Times New Roman" w:hAnsi="Times New Roman" w:cs="Times New Roman"/>
          <w:sz w:val="28"/>
          <w:szCs w:val="28"/>
        </w:rPr>
        <w:t>выплаты  по</w:t>
      </w:r>
      <w:proofErr w:type="gramEnd"/>
      <w:r w:rsidRPr="00DE6105">
        <w:rPr>
          <w:rFonts w:ascii="Times New Roman" w:eastAsia="Times New Roman" w:hAnsi="Times New Roman" w:cs="Times New Roman"/>
          <w:sz w:val="28"/>
          <w:szCs w:val="28"/>
        </w:rPr>
        <w:t xml:space="preserve"> результатам работы  могут устанавливаться в процентном отношении к окладу (должностному окладу) либо в абсолютном размере.</w:t>
      </w:r>
    </w:p>
    <w:p w:rsidR="00DE6105" w:rsidRPr="00DE6105" w:rsidRDefault="00DE6105" w:rsidP="00DE6105">
      <w:pPr>
        <w:autoSpaceDE w:val="0"/>
        <w:autoSpaceDN w:val="0"/>
        <w:adjustRightInd w:val="0"/>
        <w:spacing w:after="0" w:line="240" w:lineRule="auto"/>
        <w:ind w:left="170" w:firstLine="709"/>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5.4. По решению начальника Отдела образования за результативные и высокие показатели в % отношении от должностного оклада до 50%.</w:t>
      </w:r>
    </w:p>
    <w:p w:rsidR="00DE6105" w:rsidRPr="00DE6105" w:rsidRDefault="00DE6105" w:rsidP="00DE6105">
      <w:pPr>
        <w:autoSpaceDE w:val="0"/>
        <w:autoSpaceDN w:val="0"/>
        <w:adjustRightInd w:val="0"/>
        <w:spacing w:after="0" w:line="240" w:lineRule="auto"/>
        <w:ind w:left="170" w:firstLine="709"/>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 xml:space="preserve">5.5. Должностные оклады руководителей образовательных учреждений подлежат индексированию в соответствии </w:t>
      </w:r>
      <w:proofErr w:type="gramStart"/>
      <w:r w:rsidRPr="00DE6105">
        <w:rPr>
          <w:rFonts w:ascii="Times New Roman" w:eastAsia="Times New Roman" w:hAnsi="Times New Roman" w:cs="Times New Roman"/>
          <w:sz w:val="28"/>
          <w:szCs w:val="28"/>
        </w:rPr>
        <w:t>с  постановлением</w:t>
      </w:r>
      <w:proofErr w:type="gramEnd"/>
      <w:r w:rsidRPr="00DE6105">
        <w:rPr>
          <w:rFonts w:ascii="Times New Roman" w:eastAsia="Times New Roman" w:hAnsi="Times New Roman" w:cs="Times New Roman"/>
          <w:sz w:val="28"/>
          <w:szCs w:val="28"/>
        </w:rPr>
        <w:t xml:space="preserve"> администрации Переволоцкого района.</w:t>
      </w:r>
    </w:p>
    <w:p w:rsidR="00DE6105" w:rsidRPr="00DE6105" w:rsidRDefault="00DE6105" w:rsidP="00DE6105">
      <w:pPr>
        <w:autoSpaceDE w:val="0"/>
        <w:autoSpaceDN w:val="0"/>
        <w:adjustRightInd w:val="0"/>
        <w:spacing w:after="0" w:line="240" w:lineRule="auto"/>
        <w:ind w:left="170" w:firstLine="709"/>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5.6. Выплаты компенсационного характера.</w:t>
      </w:r>
    </w:p>
    <w:p w:rsidR="00DE6105" w:rsidRPr="00DE6105" w:rsidRDefault="00DE6105" w:rsidP="00DE6105">
      <w:pPr>
        <w:spacing w:after="0" w:line="240" w:lineRule="auto"/>
        <w:ind w:firstLine="709"/>
        <w:contextualSpacing/>
        <w:jc w:val="both"/>
        <w:rPr>
          <w:rFonts w:ascii="Times New Roman" w:eastAsia="Times New Roman" w:hAnsi="Times New Roman" w:cs="Times New Roman"/>
          <w:sz w:val="28"/>
          <w:szCs w:val="28"/>
        </w:rPr>
      </w:pPr>
      <w:bookmarkStart w:id="18" w:name="sub_15110"/>
      <w:r w:rsidRPr="00DE6105">
        <w:rPr>
          <w:rFonts w:ascii="Times New Roman" w:eastAsia="Times New Roman" w:hAnsi="Times New Roman" w:cs="Times New Roman"/>
          <w:sz w:val="28"/>
          <w:szCs w:val="28"/>
        </w:rPr>
        <w:t>К выплатам компенсационного характера относятся:</w:t>
      </w:r>
    </w:p>
    <w:bookmarkEnd w:id="18"/>
    <w:p w:rsidR="00DE6105" w:rsidRPr="00DE6105" w:rsidRDefault="00DE6105" w:rsidP="00DE6105">
      <w:pPr>
        <w:spacing w:after="0" w:line="240" w:lineRule="auto"/>
        <w:ind w:firstLine="709"/>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 выплата за работу в местностях с особыми климатическими условиями (</w:t>
      </w:r>
      <w:hyperlink r:id="rId16" w:history="1">
        <w:r w:rsidRPr="00DE6105">
          <w:rPr>
            <w:rFonts w:ascii="Times New Roman" w:eastAsia="Times New Roman" w:hAnsi="Times New Roman" w:cs="Times New Roman"/>
            <w:sz w:val="28"/>
            <w:szCs w:val="28"/>
          </w:rPr>
          <w:t>районный коэффициент</w:t>
        </w:r>
      </w:hyperlink>
      <w:r w:rsidRPr="00DE6105">
        <w:rPr>
          <w:rFonts w:ascii="Times New Roman" w:eastAsia="Times New Roman" w:hAnsi="Times New Roman" w:cs="Times New Roman"/>
          <w:sz w:val="28"/>
          <w:szCs w:val="28"/>
        </w:rPr>
        <w:t>) производится в размере 15%.</w:t>
      </w:r>
    </w:p>
    <w:p w:rsidR="00DE6105" w:rsidRPr="00DE6105" w:rsidRDefault="00DE6105" w:rsidP="00DE6105">
      <w:pPr>
        <w:spacing w:after="0" w:line="240" w:lineRule="auto"/>
        <w:ind w:firstLine="709"/>
        <w:contextualSpacing/>
        <w:jc w:val="both"/>
        <w:rPr>
          <w:rFonts w:ascii="Times New Roman" w:eastAsia="Times New Roman" w:hAnsi="Times New Roman" w:cs="Times New Roman"/>
          <w:sz w:val="28"/>
          <w:szCs w:val="28"/>
        </w:rPr>
      </w:pPr>
      <w:bookmarkStart w:id="19" w:name="sub_1512"/>
      <w:r w:rsidRPr="00DE6105">
        <w:rPr>
          <w:rFonts w:ascii="Times New Roman" w:eastAsia="Times New Roman" w:hAnsi="Times New Roman" w:cs="Times New Roman"/>
          <w:sz w:val="28"/>
          <w:szCs w:val="28"/>
        </w:rPr>
        <w:t xml:space="preserve">С учетом условий труда заместителей руководителя учреждения, главного бухгалтера устанавливаются выплаты компенсационного и стимулирующего характера, предусмотренные </w:t>
      </w:r>
      <w:hyperlink w:anchor="sub_1007" w:history="1">
        <w:r w:rsidRPr="00DE6105">
          <w:rPr>
            <w:rFonts w:ascii="Times New Roman" w:eastAsia="Times New Roman" w:hAnsi="Times New Roman" w:cs="Times New Roman"/>
            <w:sz w:val="28"/>
            <w:szCs w:val="28"/>
          </w:rPr>
          <w:t xml:space="preserve">главами </w:t>
        </w:r>
        <w:r w:rsidRPr="00DE6105">
          <w:rPr>
            <w:rFonts w:ascii="Times New Roman" w:eastAsia="Times New Roman" w:hAnsi="Times New Roman" w:cs="Times New Roman"/>
            <w:sz w:val="28"/>
            <w:szCs w:val="28"/>
            <w:lang w:val="en-US"/>
          </w:rPr>
          <w:t>VI</w:t>
        </w:r>
        <w:r w:rsidRPr="00DE6105">
          <w:rPr>
            <w:rFonts w:ascii="Times New Roman" w:eastAsia="Times New Roman" w:hAnsi="Times New Roman" w:cs="Times New Roman"/>
            <w:sz w:val="28"/>
            <w:szCs w:val="28"/>
          </w:rPr>
          <w:t>, VII</w:t>
        </w:r>
      </w:hyperlink>
      <w:r w:rsidRPr="00DE6105">
        <w:rPr>
          <w:rFonts w:ascii="Times New Roman" w:eastAsia="Times New Roman" w:hAnsi="Times New Roman" w:cs="Times New Roman"/>
          <w:b/>
          <w:bCs/>
          <w:sz w:val="28"/>
          <w:szCs w:val="28"/>
        </w:rPr>
        <w:t xml:space="preserve">, </w:t>
      </w:r>
      <w:r w:rsidRPr="00DE6105">
        <w:rPr>
          <w:rFonts w:ascii="Times New Roman" w:eastAsia="Times New Roman" w:hAnsi="Times New Roman" w:cs="Times New Roman"/>
          <w:sz w:val="28"/>
          <w:szCs w:val="28"/>
        </w:rPr>
        <w:t>соответственно Положения.</w:t>
      </w:r>
      <w:bookmarkEnd w:id="19"/>
    </w:p>
    <w:p w:rsidR="00DE6105" w:rsidRPr="00DE6105" w:rsidRDefault="00DE6105" w:rsidP="00DE6105">
      <w:pPr>
        <w:spacing w:after="0" w:line="240" w:lineRule="auto"/>
        <w:ind w:firstLine="709"/>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Выплаты компенсационного характера за специфику и условия работы устанавливаются отдельным руководителям учреждений (школ, детских садов), в зависимости от профиля образовательного учреждения.</w:t>
      </w:r>
    </w:p>
    <w:p w:rsidR="00DE6105" w:rsidRPr="00DE6105" w:rsidRDefault="00DE6105" w:rsidP="00DE6105">
      <w:pPr>
        <w:spacing w:after="0" w:line="240" w:lineRule="auto"/>
        <w:ind w:firstLine="709"/>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Доплата к должностному окладу производится в следующих размерах:</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371"/>
        <w:gridCol w:w="1418"/>
      </w:tblGrid>
      <w:tr w:rsidR="00DE6105" w:rsidRPr="00DE6105" w:rsidTr="00DE6105">
        <w:tc>
          <w:tcPr>
            <w:tcW w:w="567"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E6105">
              <w:rPr>
                <w:rFonts w:ascii="Times New Roman" w:eastAsia="Times New Roman" w:hAnsi="Times New Roman" w:cs="Times New Roman"/>
                <w:sz w:val="24"/>
                <w:szCs w:val="24"/>
              </w:rPr>
              <w:t>№</w:t>
            </w:r>
          </w:p>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E6105">
              <w:rPr>
                <w:rFonts w:ascii="Times New Roman" w:eastAsia="Times New Roman" w:hAnsi="Times New Roman" w:cs="Times New Roman"/>
                <w:sz w:val="24"/>
                <w:szCs w:val="24"/>
              </w:rPr>
              <w:t>п/п</w:t>
            </w:r>
          </w:p>
        </w:tc>
        <w:tc>
          <w:tcPr>
            <w:tcW w:w="7371" w:type="dxa"/>
            <w:tcBorders>
              <w:top w:val="single" w:sz="4" w:space="0" w:color="auto"/>
              <w:left w:val="single" w:sz="4" w:space="0" w:color="auto"/>
              <w:bottom w:val="nil"/>
              <w:right w:val="nil"/>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E6105">
              <w:rPr>
                <w:rFonts w:ascii="Times New Roman" w:eastAsia="Times New Roman" w:hAnsi="Times New Roman" w:cs="Times New Roman"/>
                <w:sz w:val="24"/>
                <w:szCs w:val="24"/>
              </w:rPr>
              <w:t>Специфика и условия работы, виды выплат</w:t>
            </w:r>
          </w:p>
        </w:tc>
        <w:tc>
          <w:tcPr>
            <w:tcW w:w="1418" w:type="dxa"/>
            <w:tcBorders>
              <w:top w:val="single" w:sz="4" w:space="0" w:color="auto"/>
              <w:left w:val="single" w:sz="4" w:space="0" w:color="auto"/>
              <w:bottom w:val="nil"/>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E6105">
              <w:rPr>
                <w:rFonts w:ascii="Times New Roman" w:eastAsia="Times New Roman" w:hAnsi="Times New Roman" w:cs="Times New Roman"/>
                <w:sz w:val="24"/>
                <w:szCs w:val="24"/>
              </w:rPr>
              <w:t>Значение</w:t>
            </w:r>
          </w:p>
        </w:tc>
      </w:tr>
      <w:tr w:rsidR="00DE6105" w:rsidRPr="00DE6105" w:rsidTr="00DE6105">
        <w:tc>
          <w:tcPr>
            <w:tcW w:w="567"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E6105">
              <w:rPr>
                <w:rFonts w:ascii="Times New Roman" w:eastAsia="Times New Roman" w:hAnsi="Times New Roman" w:cs="Times New Roman"/>
                <w:sz w:val="24"/>
                <w:szCs w:val="24"/>
              </w:rPr>
              <w:t>1</w:t>
            </w:r>
          </w:p>
        </w:tc>
        <w:tc>
          <w:tcPr>
            <w:tcW w:w="7371" w:type="dxa"/>
            <w:tcBorders>
              <w:top w:val="single" w:sz="4" w:space="0" w:color="auto"/>
              <w:left w:val="single" w:sz="4" w:space="0" w:color="auto"/>
              <w:bottom w:val="nil"/>
              <w:right w:val="nil"/>
            </w:tcBorders>
          </w:tcPr>
          <w:p w:rsidR="00DE6105" w:rsidRPr="00DE6105" w:rsidRDefault="00DE6105" w:rsidP="00DE610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E6105">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nil"/>
            </w:tcBorders>
          </w:tcPr>
          <w:p w:rsidR="00DE6105" w:rsidRPr="00DE6105" w:rsidRDefault="00DE6105" w:rsidP="00DE610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E6105">
              <w:rPr>
                <w:rFonts w:ascii="Times New Roman" w:eastAsia="Times New Roman" w:hAnsi="Times New Roman" w:cs="Times New Roman"/>
                <w:sz w:val="24"/>
                <w:szCs w:val="24"/>
              </w:rPr>
              <w:t>3</w:t>
            </w:r>
          </w:p>
        </w:tc>
      </w:tr>
      <w:tr w:rsidR="00DE6105" w:rsidRPr="00DE6105" w:rsidTr="00DE6105">
        <w:tc>
          <w:tcPr>
            <w:tcW w:w="567" w:type="dxa"/>
            <w:tcBorders>
              <w:top w:val="single" w:sz="4" w:space="0" w:color="auto"/>
              <w:bottom w:val="single" w:sz="4" w:space="0" w:color="auto"/>
              <w:right w:val="single" w:sz="4" w:space="0" w:color="auto"/>
            </w:tcBorders>
          </w:tcPr>
          <w:p w:rsidR="00DE6105" w:rsidRPr="00DE6105" w:rsidRDefault="00DE6105" w:rsidP="00DE610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E6105">
              <w:rPr>
                <w:rFonts w:ascii="Times New Roman" w:eastAsia="Times New Roman" w:hAnsi="Times New Roman" w:cs="Times New Roman"/>
                <w:sz w:val="24"/>
                <w:szCs w:val="24"/>
              </w:rPr>
              <w:t>1</w:t>
            </w:r>
          </w:p>
        </w:tc>
        <w:tc>
          <w:tcPr>
            <w:tcW w:w="7371" w:type="dxa"/>
            <w:tcBorders>
              <w:top w:val="single" w:sz="4" w:space="0" w:color="auto"/>
              <w:left w:val="single" w:sz="4" w:space="0" w:color="auto"/>
              <w:bottom w:val="single" w:sz="4" w:space="0" w:color="auto"/>
              <w:right w:val="nil"/>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E6105">
              <w:rPr>
                <w:rFonts w:ascii="Times New Roman" w:eastAsia="Times New Roman" w:hAnsi="Times New Roman" w:cs="Times New Roman"/>
                <w:sz w:val="24"/>
                <w:szCs w:val="24"/>
              </w:rPr>
              <w:t>за работу в специальных (коррекционных) образовательных учреждениях (отделениях, классах, группах) для обучающихся (воспитанников) с ограниченными возможностями здоровья (в том числе с задержкой психического развития)</w:t>
            </w:r>
          </w:p>
        </w:tc>
        <w:tc>
          <w:tcPr>
            <w:tcW w:w="1418" w:type="dxa"/>
            <w:tcBorders>
              <w:top w:val="single" w:sz="4" w:space="0" w:color="auto"/>
              <w:left w:val="single" w:sz="4" w:space="0" w:color="auto"/>
              <w:bottom w:val="single" w:sz="4" w:space="0" w:color="auto"/>
            </w:tcBorders>
          </w:tcPr>
          <w:p w:rsidR="00DE6105" w:rsidRPr="00DE6105" w:rsidRDefault="00DE6105" w:rsidP="00DE61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E6105">
              <w:rPr>
                <w:rFonts w:ascii="Times New Roman" w:eastAsia="Times New Roman" w:hAnsi="Times New Roman" w:cs="Times New Roman"/>
                <w:sz w:val="24"/>
                <w:szCs w:val="24"/>
              </w:rPr>
              <w:t>от 15 до 20%</w:t>
            </w:r>
          </w:p>
        </w:tc>
      </w:tr>
    </w:tbl>
    <w:p w:rsidR="00DE6105" w:rsidRPr="00DE6105" w:rsidRDefault="00DE6105" w:rsidP="00DE6105">
      <w:pPr>
        <w:spacing w:after="0" w:line="240" w:lineRule="auto"/>
        <w:ind w:firstLine="709"/>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В случае уникальности (тип, профиль) муниципального учреждения, Переволоцкий РОО вправе в порядке исключения устанавливать руководителю учреждения более высокий персональный повышающий коэффициент за специфику и условия работы, предусмотренный для увеличения базовой составляющей.</w:t>
      </w:r>
    </w:p>
    <w:p w:rsidR="00DE6105" w:rsidRPr="00DE6105" w:rsidRDefault="00DE6105" w:rsidP="00DE6105">
      <w:pPr>
        <w:widowControl w:val="0"/>
        <w:suppressAutoHyphens/>
        <w:spacing w:after="0" w:line="240" w:lineRule="auto"/>
        <w:ind w:firstLine="709"/>
        <w:contextualSpacing/>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5.7. Материальная помощь руководителю учреждения выплачивается один раз в календарном году по заявлению руководителя учреждения при предоставлении ежегодного оплачиваемого отпуска в размере одного должностного оклада (при наличии ассигнований).</w:t>
      </w:r>
    </w:p>
    <w:p w:rsidR="00DE6105" w:rsidRPr="00DE6105" w:rsidRDefault="00DE6105" w:rsidP="00DE6105">
      <w:pPr>
        <w:spacing w:after="0" w:line="240" w:lineRule="auto"/>
        <w:ind w:firstLine="709"/>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Дополнительно в индивидуальном порядке руководителю образовательной организации может быть оказана материальная помощь в размере, не превышающем один должностной оклад, при условии представления документов, подтверждающих право на получение данной выплаты в следующих исключительных случаях:</w:t>
      </w:r>
    </w:p>
    <w:p w:rsidR="00DE6105" w:rsidRPr="00DE6105" w:rsidRDefault="00DE6105" w:rsidP="00DE6105">
      <w:pPr>
        <w:spacing w:after="0" w:line="240" w:lineRule="auto"/>
        <w:ind w:firstLine="709"/>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 заболевание, смерть близких родственников (родителей, детей, супруга(и);</w:t>
      </w:r>
    </w:p>
    <w:p w:rsidR="00DE6105" w:rsidRPr="00DE6105" w:rsidRDefault="00DE6105" w:rsidP="00DE6105">
      <w:pPr>
        <w:spacing w:after="0" w:line="240" w:lineRule="auto"/>
        <w:ind w:firstLine="709"/>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 утрата личного имущества в результате пожара или стихийного бедствия;</w:t>
      </w:r>
    </w:p>
    <w:p w:rsidR="00DE6105" w:rsidRPr="00DE6105" w:rsidRDefault="00DE6105" w:rsidP="00DE6105">
      <w:pPr>
        <w:spacing w:after="0" w:line="240" w:lineRule="auto"/>
        <w:ind w:firstLine="709"/>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lastRenderedPageBreak/>
        <w:t>- потребность в лечении или восстановлении здоровья в связи с болезнью (травмой), несчастным случаем, аварией или иных случаях.</w:t>
      </w:r>
    </w:p>
    <w:p w:rsidR="00DE6105" w:rsidRPr="00DE6105" w:rsidRDefault="00DE6105" w:rsidP="00DE6105">
      <w:pPr>
        <w:spacing w:after="0" w:line="240" w:lineRule="auto"/>
        <w:ind w:firstLine="709"/>
        <w:contextualSpacing/>
        <w:jc w:val="both"/>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Материальная помощь назначается и выплачивается на основании приказа Переволоцкого РОО за счет средств экономии фонда оплаты труда учреждения.</w:t>
      </w:r>
    </w:p>
    <w:p w:rsidR="00DE6105" w:rsidRPr="00DE6105" w:rsidRDefault="00DE6105" w:rsidP="00DE6105">
      <w:pPr>
        <w:keepNext/>
        <w:spacing w:after="0" w:line="240" w:lineRule="auto"/>
        <w:contextualSpacing/>
        <w:jc w:val="right"/>
        <w:outlineLvl w:val="0"/>
        <w:rPr>
          <w:rFonts w:ascii="Times New Roman" w:eastAsia="Times New Roman" w:hAnsi="Times New Roman" w:cs="Times New Roman"/>
          <w:sz w:val="28"/>
          <w:szCs w:val="28"/>
        </w:rPr>
      </w:pPr>
      <w:r w:rsidRPr="00DE6105">
        <w:rPr>
          <w:rFonts w:ascii="Times New Roman" w:eastAsia="Times New Roman" w:hAnsi="Times New Roman" w:cs="Times New Roman"/>
          <w:sz w:val="28"/>
          <w:szCs w:val="28"/>
        </w:rPr>
        <w:t>Приложение №1</w:t>
      </w:r>
    </w:p>
    <w:p w:rsidR="00DE6105" w:rsidRPr="00DE6105" w:rsidRDefault="007D145F" w:rsidP="00DE6105">
      <w:pPr>
        <w:keepNext/>
        <w:spacing w:after="0" w:line="240" w:lineRule="auto"/>
        <w:contextualSpacing/>
        <w:jc w:val="both"/>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1</w:t>
      </w:r>
      <w:r w:rsidR="00DE6105" w:rsidRPr="00DE6105">
        <w:rPr>
          <w:rFonts w:ascii="Times New Roman" w:eastAsia="Times New Roman" w:hAnsi="Times New Roman" w:cs="Times New Roman"/>
          <w:bCs/>
          <w:kern w:val="32"/>
          <w:sz w:val="28"/>
          <w:szCs w:val="28"/>
        </w:rPr>
        <w:t xml:space="preserve">. Должностной оклад руководителя </w:t>
      </w:r>
      <w:proofErr w:type="gramStart"/>
      <w:r w:rsidR="00DE6105" w:rsidRPr="00DE6105">
        <w:rPr>
          <w:rFonts w:ascii="Times New Roman" w:eastAsia="Times New Roman" w:hAnsi="Times New Roman" w:cs="Times New Roman"/>
          <w:bCs/>
          <w:kern w:val="32"/>
          <w:sz w:val="28"/>
          <w:szCs w:val="28"/>
        </w:rPr>
        <w:t>учреждения</w:t>
      </w:r>
      <w:proofErr w:type="gramEnd"/>
      <w:r w:rsidR="00DE6105" w:rsidRPr="00DE6105">
        <w:rPr>
          <w:rFonts w:ascii="Times New Roman" w:eastAsia="Times New Roman" w:hAnsi="Times New Roman" w:cs="Times New Roman"/>
          <w:bCs/>
          <w:kern w:val="32"/>
          <w:sz w:val="28"/>
          <w:szCs w:val="28"/>
        </w:rPr>
        <w:t xml:space="preserve"> осуществляющего дошкольное образование в муниципальных образовательных организациях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2268"/>
        <w:gridCol w:w="2410"/>
      </w:tblGrid>
      <w:tr w:rsidR="00DE6105" w:rsidRPr="00DE6105" w:rsidTr="00DE6105">
        <w:trPr>
          <w:trHeight w:val="2584"/>
        </w:trPr>
        <w:tc>
          <w:tcPr>
            <w:tcW w:w="2552" w:type="dxa"/>
          </w:tcPr>
          <w:p w:rsidR="00DE6105" w:rsidRPr="00DE6105" w:rsidRDefault="00DE6105" w:rsidP="00DE6105">
            <w:pPr>
              <w:keepNext/>
              <w:spacing w:after="0" w:line="240" w:lineRule="auto"/>
              <w:contextualSpacing/>
              <w:jc w:val="both"/>
              <w:outlineLvl w:val="0"/>
              <w:rPr>
                <w:rFonts w:ascii="Times New Roman" w:eastAsia="Times New Roman" w:hAnsi="Times New Roman" w:cs="Times New Roman"/>
                <w:bCs/>
                <w:kern w:val="32"/>
                <w:sz w:val="28"/>
                <w:szCs w:val="28"/>
              </w:rPr>
            </w:pPr>
            <w:r w:rsidRPr="00DE6105">
              <w:rPr>
                <w:rFonts w:ascii="Times New Roman" w:eastAsia="Times New Roman" w:hAnsi="Times New Roman" w:cs="Times New Roman"/>
                <w:bCs/>
                <w:kern w:val="32"/>
                <w:sz w:val="28"/>
                <w:szCs w:val="28"/>
              </w:rPr>
              <w:t>Образовательные организации с кол-во обучающихся до 30 чел.</w:t>
            </w:r>
          </w:p>
        </w:tc>
        <w:tc>
          <w:tcPr>
            <w:tcW w:w="2126" w:type="dxa"/>
          </w:tcPr>
          <w:p w:rsidR="00DE6105" w:rsidRPr="00DE6105" w:rsidRDefault="00DE6105" w:rsidP="00DE6105">
            <w:pPr>
              <w:keepNext/>
              <w:spacing w:after="0" w:line="240" w:lineRule="auto"/>
              <w:contextualSpacing/>
              <w:jc w:val="both"/>
              <w:outlineLvl w:val="0"/>
              <w:rPr>
                <w:rFonts w:ascii="Times New Roman" w:eastAsia="Times New Roman" w:hAnsi="Times New Roman" w:cs="Times New Roman"/>
                <w:bCs/>
                <w:kern w:val="32"/>
                <w:sz w:val="28"/>
                <w:szCs w:val="28"/>
              </w:rPr>
            </w:pPr>
            <w:r w:rsidRPr="00DE6105">
              <w:rPr>
                <w:rFonts w:ascii="Times New Roman" w:eastAsia="Times New Roman" w:hAnsi="Times New Roman" w:cs="Times New Roman"/>
                <w:bCs/>
                <w:kern w:val="32"/>
                <w:sz w:val="28"/>
                <w:szCs w:val="28"/>
              </w:rPr>
              <w:t>Образовательные организации, с кол-во учащихся от 30 до 50чел.</w:t>
            </w:r>
          </w:p>
        </w:tc>
        <w:tc>
          <w:tcPr>
            <w:tcW w:w="2268" w:type="dxa"/>
          </w:tcPr>
          <w:p w:rsidR="00DE6105" w:rsidRPr="00DE6105" w:rsidRDefault="00DE6105" w:rsidP="00DE6105">
            <w:pPr>
              <w:keepNext/>
              <w:spacing w:after="0" w:line="240" w:lineRule="auto"/>
              <w:contextualSpacing/>
              <w:jc w:val="both"/>
              <w:outlineLvl w:val="0"/>
              <w:rPr>
                <w:rFonts w:ascii="Times New Roman" w:eastAsia="Times New Roman" w:hAnsi="Times New Roman" w:cs="Times New Roman"/>
                <w:bCs/>
                <w:kern w:val="32"/>
                <w:sz w:val="28"/>
                <w:szCs w:val="28"/>
              </w:rPr>
            </w:pPr>
            <w:r w:rsidRPr="00DE6105">
              <w:rPr>
                <w:rFonts w:ascii="Times New Roman" w:eastAsia="Times New Roman" w:hAnsi="Times New Roman" w:cs="Times New Roman"/>
                <w:bCs/>
                <w:kern w:val="32"/>
                <w:sz w:val="28"/>
                <w:szCs w:val="28"/>
              </w:rPr>
              <w:t>Образовательные организации, с кол-вом учащихся от 50 до 100 чел.</w:t>
            </w:r>
          </w:p>
        </w:tc>
        <w:tc>
          <w:tcPr>
            <w:tcW w:w="2410" w:type="dxa"/>
          </w:tcPr>
          <w:p w:rsidR="00DE6105" w:rsidRPr="00DE6105" w:rsidRDefault="00DE6105" w:rsidP="00DE6105">
            <w:pPr>
              <w:keepNext/>
              <w:spacing w:after="0" w:line="240" w:lineRule="auto"/>
              <w:contextualSpacing/>
              <w:jc w:val="both"/>
              <w:outlineLvl w:val="0"/>
              <w:rPr>
                <w:rFonts w:ascii="Times New Roman" w:eastAsia="Times New Roman" w:hAnsi="Times New Roman" w:cs="Times New Roman"/>
                <w:bCs/>
                <w:kern w:val="32"/>
                <w:sz w:val="28"/>
                <w:szCs w:val="28"/>
              </w:rPr>
            </w:pPr>
            <w:r w:rsidRPr="00DE6105">
              <w:rPr>
                <w:rFonts w:ascii="Times New Roman" w:eastAsia="Times New Roman" w:hAnsi="Times New Roman" w:cs="Times New Roman"/>
                <w:bCs/>
                <w:kern w:val="32"/>
                <w:sz w:val="28"/>
                <w:szCs w:val="28"/>
              </w:rPr>
              <w:t>Образовательные организации, с кол-вом учащихся от 100 до 150 чел.</w:t>
            </w:r>
          </w:p>
        </w:tc>
      </w:tr>
      <w:tr w:rsidR="00DE6105" w:rsidRPr="00DE6105" w:rsidTr="00DE6105">
        <w:tc>
          <w:tcPr>
            <w:tcW w:w="2552" w:type="dxa"/>
          </w:tcPr>
          <w:p w:rsidR="00DE6105" w:rsidRPr="00DE6105" w:rsidRDefault="00DE6105" w:rsidP="00DE6105">
            <w:pPr>
              <w:keepNext/>
              <w:spacing w:after="0" w:line="240" w:lineRule="auto"/>
              <w:contextualSpacing/>
              <w:jc w:val="both"/>
              <w:outlineLvl w:val="0"/>
              <w:rPr>
                <w:rFonts w:ascii="Times New Roman" w:eastAsia="Times New Roman" w:hAnsi="Times New Roman" w:cs="Times New Roman"/>
                <w:bCs/>
                <w:kern w:val="32"/>
                <w:sz w:val="28"/>
                <w:szCs w:val="28"/>
              </w:rPr>
            </w:pPr>
            <w:r w:rsidRPr="00DE6105">
              <w:rPr>
                <w:rFonts w:ascii="Times New Roman" w:eastAsia="Times New Roman" w:hAnsi="Times New Roman" w:cs="Times New Roman"/>
                <w:bCs/>
                <w:kern w:val="32"/>
                <w:sz w:val="28"/>
                <w:szCs w:val="28"/>
              </w:rPr>
              <w:t>25 201 руб.</w:t>
            </w:r>
          </w:p>
        </w:tc>
        <w:tc>
          <w:tcPr>
            <w:tcW w:w="2126" w:type="dxa"/>
          </w:tcPr>
          <w:p w:rsidR="00DE6105" w:rsidRPr="00DE6105" w:rsidRDefault="00DE6105" w:rsidP="00DE6105">
            <w:pPr>
              <w:keepNext/>
              <w:spacing w:after="0" w:line="240" w:lineRule="auto"/>
              <w:contextualSpacing/>
              <w:jc w:val="both"/>
              <w:outlineLvl w:val="0"/>
              <w:rPr>
                <w:rFonts w:ascii="Times New Roman" w:eastAsia="Times New Roman" w:hAnsi="Times New Roman" w:cs="Times New Roman"/>
                <w:bCs/>
                <w:kern w:val="32"/>
                <w:sz w:val="28"/>
                <w:szCs w:val="28"/>
              </w:rPr>
            </w:pPr>
            <w:r w:rsidRPr="00DE6105">
              <w:rPr>
                <w:rFonts w:ascii="Times New Roman" w:eastAsia="Times New Roman" w:hAnsi="Times New Roman" w:cs="Times New Roman"/>
                <w:bCs/>
                <w:kern w:val="32"/>
                <w:sz w:val="28"/>
                <w:szCs w:val="28"/>
              </w:rPr>
              <w:t>26 385 руб.</w:t>
            </w:r>
          </w:p>
        </w:tc>
        <w:tc>
          <w:tcPr>
            <w:tcW w:w="2268" w:type="dxa"/>
          </w:tcPr>
          <w:p w:rsidR="00DE6105" w:rsidRPr="00DE6105" w:rsidRDefault="00DE6105" w:rsidP="00DE6105">
            <w:pPr>
              <w:keepNext/>
              <w:spacing w:after="0" w:line="240" w:lineRule="auto"/>
              <w:contextualSpacing/>
              <w:jc w:val="both"/>
              <w:outlineLvl w:val="0"/>
              <w:rPr>
                <w:rFonts w:ascii="Times New Roman" w:eastAsia="Times New Roman" w:hAnsi="Times New Roman" w:cs="Times New Roman"/>
                <w:bCs/>
                <w:kern w:val="32"/>
                <w:sz w:val="28"/>
                <w:szCs w:val="28"/>
              </w:rPr>
            </w:pPr>
            <w:r w:rsidRPr="00DE6105">
              <w:rPr>
                <w:rFonts w:ascii="Times New Roman" w:eastAsia="Times New Roman" w:hAnsi="Times New Roman" w:cs="Times New Roman"/>
                <w:bCs/>
                <w:kern w:val="32"/>
                <w:sz w:val="28"/>
                <w:szCs w:val="28"/>
              </w:rPr>
              <w:t>27 569 руб.</w:t>
            </w:r>
          </w:p>
        </w:tc>
        <w:tc>
          <w:tcPr>
            <w:tcW w:w="2410" w:type="dxa"/>
          </w:tcPr>
          <w:p w:rsidR="00DE6105" w:rsidRPr="00DE6105" w:rsidRDefault="00DE6105" w:rsidP="00DE6105">
            <w:pPr>
              <w:keepNext/>
              <w:spacing w:after="0" w:line="240" w:lineRule="auto"/>
              <w:contextualSpacing/>
              <w:jc w:val="both"/>
              <w:outlineLvl w:val="0"/>
              <w:rPr>
                <w:rFonts w:ascii="Times New Roman" w:eastAsia="Times New Roman" w:hAnsi="Times New Roman" w:cs="Times New Roman"/>
                <w:bCs/>
                <w:kern w:val="32"/>
                <w:sz w:val="28"/>
                <w:szCs w:val="28"/>
              </w:rPr>
            </w:pPr>
            <w:r w:rsidRPr="00DE6105">
              <w:rPr>
                <w:rFonts w:ascii="Times New Roman" w:eastAsia="Times New Roman" w:hAnsi="Times New Roman" w:cs="Times New Roman"/>
                <w:bCs/>
                <w:kern w:val="32"/>
                <w:sz w:val="28"/>
                <w:szCs w:val="28"/>
              </w:rPr>
              <w:t>28 754 руб.</w:t>
            </w:r>
          </w:p>
        </w:tc>
      </w:tr>
    </w:tbl>
    <w:p w:rsidR="00DE6105" w:rsidRPr="00DE6105" w:rsidRDefault="00DE6105" w:rsidP="00DE6105">
      <w:pPr>
        <w:keepNext/>
        <w:spacing w:after="0" w:line="240" w:lineRule="auto"/>
        <w:contextualSpacing/>
        <w:jc w:val="both"/>
        <w:outlineLvl w:val="0"/>
        <w:rPr>
          <w:rFonts w:ascii="Times New Roman" w:eastAsia="Times New Roman" w:hAnsi="Times New Roman" w:cs="Times New Roman"/>
          <w:bCs/>
          <w:kern w:val="32"/>
          <w:sz w:val="28"/>
          <w:szCs w:val="28"/>
        </w:rPr>
      </w:pPr>
    </w:p>
    <w:p w:rsidR="00DE6105" w:rsidRPr="00DE6105" w:rsidRDefault="00DE6105" w:rsidP="00DE6105">
      <w:pPr>
        <w:keepNext/>
        <w:spacing w:after="0" w:line="240" w:lineRule="auto"/>
        <w:contextualSpacing/>
        <w:jc w:val="right"/>
        <w:outlineLvl w:val="0"/>
        <w:rPr>
          <w:rFonts w:ascii="Times New Roman" w:eastAsia="Times New Roman" w:hAnsi="Times New Roman" w:cs="Times New Roman"/>
          <w:bCs/>
          <w:kern w:val="32"/>
          <w:sz w:val="28"/>
          <w:szCs w:val="28"/>
        </w:rPr>
      </w:pPr>
    </w:p>
    <w:p w:rsidR="005976A4" w:rsidRPr="005976A4" w:rsidRDefault="005976A4" w:rsidP="00FD18C1">
      <w:pPr>
        <w:keepNext/>
        <w:spacing w:after="0" w:line="240" w:lineRule="auto"/>
        <w:contextualSpacing/>
        <w:outlineLvl w:val="0"/>
        <w:rPr>
          <w:rFonts w:ascii="Times New Roman" w:eastAsia="Times New Roman" w:hAnsi="Times New Roman" w:cs="Times New Roman"/>
          <w:sz w:val="28"/>
          <w:szCs w:val="28"/>
        </w:rPr>
      </w:pPr>
      <w:bookmarkStart w:id="20" w:name="_GoBack"/>
      <w:bookmarkEnd w:id="20"/>
      <w:r w:rsidRPr="005976A4">
        <w:rPr>
          <w:rFonts w:ascii="Times New Roman" w:eastAsia="Times New Roman" w:hAnsi="Times New Roman" w:cs="Times New Roman"/>
          <w:sz w:val="28"/>
          <w:szCs w:val="28"/>
        </w:rPr>
        <w:t xml:space="preserve"> </w:t>
      </w:r>
    </w:p>
    <w:p w:rsidR="00FD18C1" w:rsidRDefault="00FD18C1" w:rsidP="00FD18C1">
      <w:pPr>
        <w:keepNext/>
        <w:jc w:val="right"/>
        <w:outlineLvl w:val="0"/>
        <w:rPr>
          <w:rFonts w:eastAsia="Times New Roman" w:cs="Times New Roman"/>
          <w:bCs/>
          <w:kern w:val="32"/>
          <w:sz w:val="28"/>
          <w:szCs w:val="28"/>
        </w:rPr>
      </w:pPr>
      <w:r>
        <w:rPr>
          <w:rFonts w:eastAsia="Times New Roman" w:cs="Times New Roman"/>
          <w:bCs/>
          <w:kern w:val="32"/>
          <w:sz w:val="28"/>
          <w:szCs w:val="28"/>
        </w:rPr>
        <w:t>Приложение №2</w:t>
      </w:r>
    </w:p>
    <w:p w:rsidR="00FD18C1" w:rsidRDefault="00FD18C1" w:rsidP="00FD18C1">
      <w:pPr>
        <w:jc w:val="right"/>
        <w:rPr>
          <w:rFonts w:eastAsia="Lucida Sans Unicode" w:cs="Tahoma"/>
          <w:kern w:val="2"/>
          <w:sz w:val="24"/>
          <w:szCs w:val="24"/>
          <w:lang w:eastAsia="hi-IN" w:bidi="hi-IN"/>
        </w:rPr>
      </w:pPr>
    </w:p>
    <w:p w:rsidR="00FD18C1" w:rsidRDefault="00FD18C1" w:rsidP="00FD18C1">
      <w:pPr>
        <w:pBdr>
          <w:bottom w:val="single" w:sz="12" w:space="1" w:color="auto"/>
        </w:pBdr>
        <w:jc w:val="center"/>
        <w:rPr>
          <w:sz w:val="28"/>
          <w:szCs w:val="28"/>
        </w:rPr>
      </w:pPr>
      <w:r>
        <w:rPr>
          <w:sz w:val="28"/>
          <w:szCs w:val="28"/>
        </w:rPr>
        <w:t>Оценочный лист деятельности руководителя</w:t>
      </w:r>
    </w:p>
    <w:p w:rsidR="00FD18C1" w:rsidRDefault="00FD18C1" w:rsidP="00FD18C1">
      <w:pPr>
        <w:pBdr>
          <w:bottom w:val="single" w:sz="12" w:space="1" w:color="auto"/>
        </w:pBdr>
        <w:jc w:val="center"/>
        <w:rPr>
          <w:sz w:val="28"/>
          <w:szCs w:val="28"/>
        </w:rPr>
      </w:pPr>
    </w:p>
    <w:p w:rsidR="00FD18C1" w:rsidRDefault="00FD18C1" w:rsidP="00FD18C1">
      <w:pPr>
        <w:jc w:val="center"/>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835"/>
        <w:gridCol w:w="4806"/>
        <w:gridCol w:w="864"/>
      </w:tblGrid>
      <w:tr w:rsidR="00FD18C1">
        <w:tc>
          <w:tcPr>
            <w:tcW w:w="851" w:type="dxa"/>
            <w:tcBorders>
              <w:top w:val="single" w:sz="4" w:space="0" w:color="auto"/>
              <w:left w:val="single" w:sz="4" w:space="0" w:color="auto"/>
              <w:bottom w:val="single" w:sz="4" w:space="0" w:color="auto"/>
              <w:right w:val="single" w:sz="4" w:space="0" w:color="auto"/>
            </w:tcBorders>
            <w:hideMark/>
          </w:tcPr>
          <w:p w:rsidR="00FD18C1" w:rsidRDefault="00FD18C1">
            <w:pPr>
              <w:jc w:val="center"/>
            </w:pPr>
            <w:r>
              <w:t>№ п/п</w:t>
            </w:r>
          </w:p>
        </w:tc>
        <w:tc>
          <w:tcPr>
            <w:tcW w:w="2835" w:type="dxa"/>
            <w:tcBorders>
              <w:top w:val="single" w:sz="4" w:space="0" w:color="auto"/>
              <w:left w:val="single" w:sz="4" w:space="0" w:color="auto"/>
              <w:bottom w:val="single" w:sz="4" w:space="0" w:color="auto"/>
              <w:right w:val="single" w:sz="4" w:space="0" w:color="auto"/>
            </w:tcBorders>
            <w:hideMark/>
          </w:tcPr>
          <w:p w:rsidR="00FD18C1" w:rsidRDefault="00FD18C1">
            <w:pPr>
              <w:jc w:val="both"/>
            </w:pPr>
            <w:r>
              <w:t>Направление/ Наименование показателя</w:t>
            </w: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jc w:val="center"/>
            </w:pPr>
            <w:r>
              <w:t>Индикаторы</w:t>
            </w:r>
          </w:p>
        </w:tc>
        <w:tc>
          <w:tcPr>
            <w:tcW w:w="864" w:type="dxa"/>
            <w:tcBorders>
              <w:top w:val="single" w:sz="4" w:space="0" w:color="auto"/>
              <w:left w:val="single" w:sz="4" w:space="0" w:color="auto"/>
              <w:bottom w:val="single" w:sz="4" w:space="0" w:color="auto"/>
              <w:right w:val="single" w:sz="4" w:space="0" w:color="auto"/>
            </w:tcBorders>
            <w:hideMark/>
          </w:tcPr>
          <w:p w:rsidR="00FD18C1" w:rsidRDefault="00FD18C1">
            <w:pPr>
              <w:jc w:val="center"/>
            </w:pPr>
            <w:r>
              <w:t>Баллы</w:t>
            </w:r>
          </w:p>
          <w:p w:rsidR="00FD18C1" w:rsidRDefault="00FD18C1">
            <w:pPr>
              <w:jc w:val="center"/>
            </w:pPr>
            <w:r>
              <w:t>(0-3)</w:t>
            </w:r>
          </w:p>
        </w:tc>
      </w:tr>
      <w:tr w:rsidR="00FD18C1">
        <w:tc>
          <w:tcPr>
            <w:tcW w:w="851" w:type="dxa"/>
            <w:vMerge w:val="restart"/>
            <w:tcBorders>
              <w:top w:val="single" w:sz="4" w:space="0" w:color="auto"/>
              <w:left w:val="single" w:sz="4" w:space="0" w:color="auto"/>
              <w:bottom w:val="single" w:sz="4" w:space="0" w:color="auto"/>
              <w:right w:val="single" w:sz="4" w:space="0" w:color="auto"/>
            </w:tcBorders>
            <w:hideMark/>
          </w:tcPr>
          <w:p w:rsidR="00FD18C1" w:rsidRDefault="00FD18C1">
            <w:pPr>
              <w:jc w:val="center"/>
            </w:pPr>
            <w:r>
              <w:t>1</w:t>
            </w:r>
          </w:p>
        </w:tc>
        <w:tc>
          <w:tcPr>
            <w:tcW w:w="2835" w:type="dxa"/>
            <w:vMerge w:val="restart"/>
            <w:tcBorders>
              <w:top w:val="single" w:sz="4" w:space="0" w:color="auto"/>
              <w:left w:val="single" w:sz="4" w:space="0" w:color="auto"/>
              <w:bottom w:val="single" w:sz="4" w:space="0" w:color="auto"/>
              <w:right w:val="single" w:sz="4" w:space="0" w:color="auto"/>
            </w:tcBorders>
            <w:hideMark/>
          </w:tcPr>
          <w:p w:rsidR="00FD18C1" w:rsidRDefault="00FD18C1">
            <w:pPr>
              <w:jc w:val="both"/>
            </w:pPr>
            <w:r>
              <w:t>Соответствие деятельности ОО требованиям законодательства в сфере образования</w:t>
            </w: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jc w:val="both"/>
            </w:pPr>
            <w:r>
              <w:rPr>
                <w:lang w:eastAsia="en-US"/>
              </w:rPr>
              <w:t>Программа развития (наличие, содержание, уровень реализации)</w:t>
            </w:r>
          </w:p>
        </w:tc>
        <w:tc>
          <w:tcPr>
            <w:tcW w:w="864" w:type="dxa"/>
            <w:vMerge w:val="restart"/>
            <w:tcBorders>
              <w:top w:val="single" w:sz="4" w:space="0" w:color="auto"/>
              <w:left w:val="single" w:sz="4" w:space="0" w:color="auto"/>
              <w:bottom w:val="single" w:sz="4" w:space="0" w:color="auto"/>
              <w:right w:val="single" w:sz="4" w:space="0" w:color="auto"/>
            </w:tcBorders>
          </w:tcPr>
          <w:p w:rsidR="00FD18C1" w:rsidRDefault="00FD18C1">
            <w:pPr>
              <w:jc w:val="center"/>
            </w:pPr>
          </w:p>
        </w:tc>
      </w:tr>
      <w:tr w:rsidR="00FD18C1">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autoSpaceDE w:val="0"/>
              <w:autoSpaceDN w:val="0"/>
              <w:adjustRightInd w:val="0"/>
              <w:jc w:val="both"/>
              <w:rPr>
                <w:lang w:eastAsia="en-US"/>
              </w:rPr>
            </w:pPr>
            <w:r>
              <w:t>Кадровое обеспечение образовательной организации (образовательный и квалификационный уровни)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r>
      <w:tr w:rsidR="00FD18C1">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autoSpaceDE w:val="0"/>
              <w:autoSpaceDN w:val="0"/>
              <w:adjustRightInd w:val="0"/>
              <w:jc w:val="both"/>
              <w:rPr>
                <w:lang w:eastAsia="en-US"/>
              </w:rPr>
            </w:pPr>
            <w:r>
              <w:rPr>
                <w:lang w:eastAsia="en-US"/>
              </w:rPr>
              <w:t>Обеспечение санитарно-гигиенических и санитарно-бытовых условий  в соответствии с требованиями санитарных норм и норм безопасности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r>
      <w:tr w:rsidR="00FD18C1">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autoSpaceDE w:val="0"/>
              <w:autoSpaceDN w:val="0"/>
              <w:adjustRightInd w:val="0"/>
              <w:jc w:val="both"/>
              <w:rPr>
                <w:lang w:eastAsia="en-US"/>
              </w:rPr>
            </w:pPr>
            <w:r>
              <w:rPr>
                <w:lang w:eastAsia="en-US"/>
              </w:rPr>
              <w:t xml:space="preserve">Обеспечение выполнения требований пожарной и электробезопасности, охраны труда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r>
      <w:tr w:rsidR="00FD18C1">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autoSpaceDE w:val="0"/>
              <w:autoSpaceDN w:val="0"/>
              <w:adjustRightInd w:val="0"/>
              <w:jc w:val="both"/>
              <w:rPr>
                <w:lang w:eastAsia="en-US"/>
              </w:rPr>
            </w:pPr>
            <w:r>
              <w:rPr>
                <w:lang w:eastAsia="en-US"/>
              </w:rPr>
              <w:t>Материально-техническая и ресурсная обеспеченность образовательного процесса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r>
      <w:tr w:rsidR="00FD18C1">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autoSpaceDE w:val="0"/>
              <w:autoSpaceDN w:val="0"/>
              <w:adjustRightInd w:val="0"/>
              <w:jc w:val="both"/>
              <w:rPr>
                <w:lang w:eastAsia="en-US"/>
              </w:rPr>
            </w:pPr>
            <w:r>
              <w:rPr>
                <w:lang w:eastAsia="en-US"/>
              </w:rPr>
              <w:t>Эстетические условия, оформление помещений организации, кабинетов, состояние территории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r>
      <w:tr w:rsidR="00FD18C1">
        <w:tc>
          <w:tcPr>
            <w:tcW w:w="851" w:type="dxa"/>
            <w:tcBorders>
              <w:top w:val="single" w:sz="4" w:space="0" w:color="auto"/>
              <w:left w:val="single" w:sz="4" w:space="0" w:color="auto"/>
              <w:bottom w:val="single" w:sz="4" w:space="0" w:color="auto"/>
              <w:right w:val="single" w:sz="4" w:space="0" w:color="auto"/>
            </w:tcBorders>
            <w:hideMark/>
          </w:tcPr>
          <w:p w:rsidR="00FD18C1" w:rsidRDefault="00FD18C1">
            <w:pPr>
              <w:jc w:val="center"/>
              <w:rPr>
                <w:lang w:eastAsia="hi-IN"/>
              </w:rPr>
            </w:pPr>
            <w:r>
              <w:t>2</w:t>
            </w:r>
          </w:p>
        </w:tc>
        <w:tc>
          <w:tcPr>
            <w:tcW w:w="2835" w:type="dxa"/>
            <w:tcBorders>
              <w:top w:val="single" w:sz="4" w:space="0" w:color="auto"/>
              <w:left w:val="single" w:sz="4" w:space="0" w:color="auto"/>
              <w:bottom w:val="single" w:sz="4" w:space="0" w:color="auto"/>
              <w:right w:val="single" w:sz="4" w:space="0" w:color="auto"/>
            </w:tcBorders>
            <w:hideMark/>
          </w:tcPr>
          <w:p w:rsidR="00FD18C1" w:rsidRDefault="00FD18C1">
            <w:pPr>
              <w:autoSpaceDE w:val="0"/>
              <w:autoSpaceDN w:val="0"/>
              <w:adjustRightInd w:val="0"/>
              <w:jc w:val="both"/>
              <w:rPr>
                <w:lang w:eastAsia="en-US"/>
              </w:rPr>
            </w:pPr>
            <w:r>
              <w:t>Функционирование системы государственно-общественного управления</w:t>
            </w: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jc w:val="both"/>
              <w:rPr>
                <w:lang w:eastAsia="hi-IN"/>
              </w:rPr>
            </w:pPr>
            <w:r>
              <w:t>Наличие различных форм общественного управления образовательной организацией (анализ содержания деятельности)</w:t>
            </w:r>
          </w:p>
        </w:tc>
        <w:tc>
          <w:tcPr>
            <w:tcW w:w="864" w:type="dxa"/>
            <w:tcBorders>
              <w:top w:val="single" w:sz="4" w:space="0" w:color="auto"/>
              <w:left w:val="single" w:sz="4" w:space="0" w:color="auto"/>
              <w:bottom w:val="single" w:sz="4" w:space="0" w:color="auto"/>
              <w:right w:val="single" w:sz="4" w:space="0" w:color="auto"/>
            </w:tcBorders>
          </w:tcPr>
          <w:p w:rsidR="00FD18C1" w:rsidRDefault="00FD18C1">
            <w:pPr>
              <w:jc w:val="center"/>
            </w:pPr>
          </w:p>
        </w:tc>
      </w:tr>
      <w:tr w:rsidR="00FD18C1">
        <w:tc>
          <w:tcPr>
            <w:tcW w:w="851" w:type="dxa"/>
            <w:vMerge w:val="restart"/>
            <w:tcBorders>
              <w:top w:val="single" w:sz="4" w:space="0" w:color="auto"/>
              <w:left w:val="single" w:sz="4" w:space="0" w:color="auto"/>
              <w:bottom w:val="single" w:sz="4" w:space="0" w:color="auto"/>
              <w:right w:val="single" w:sz="4" w:space="0" w:color="auto"/>
            </w:tcBorders>
            <w:hideMark/>
          </w:tcPr>
          <w:p w:rsidR="00FD18C1" w:rsidRDefault="00FD18C1">
            <w:pPr>
              <w:jc w:val="center"/>
            </w:pPr>
            <w:r>
              <w:t>3</w:t>
            </w:r>
          </w:p>
        </w:tc>
        <w:tc>
          <w:tcPr>
            <w:tcW w:w="2835" w:type="dxa"/>
            <w:vMerge w:val="restart"/>
            <w:tcBorders>
              <w:top w:val="single" w:sz="4" w:space="0" w:color="auto"/>
              <w:left w:val="single" w:sz="4" w:space="0" w:color="auto"/>
              <w:bottom w:val="single" w:sz="4" w:space="0" w:color="auto"/>
              <w:right w:val="single" w:sz="4" w:space="0" w:color="auto"/>
            </w:tcBorders>
            <w:hideMark/>
          </w:tcPr>
          <w:p w:rsidR="00FD18C1" w:rsidRDefault="00FD18C1">
            <w:pPr>
              <w:autoSpaceDE w:val="0"/>
              <w:autoSpaceDN w:val="0"/>
              <w:adjustRightInd w:val="0"/>
              <w:jc w:val="both"/>
            </w:pPr>
            <w:r>
              <w:t>Удовлетворенность населения качеством предоставляемых услуг</w:t>
            </w: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autoSpaceDE w:val="0"/>
              <w:autoSpaceDN w:val="0"/>
              <w:adjustRightInd w:val="0"/>
              <w:jc w:val="both"/>
              <w:rPr>
                <w:lang w:eastAsia="en-US"/>
              </w:rPr>
            </w:pPr>
            <w:r>
              <w:t>Наличие/ отсутствие объективных жалоб и обращений на  качество работы образовательной организации</w:t>
            </w:r>
          </w:p>
        </w:tc>
        <w:tc>
          <w:tcPr>
            <w:tcW w:w="864" w:type="dxa"/>
            <w:vMerge w:val="restart"/>
            <w:tcBorders>
              <w:top w:val="single" w:sz="4" w:space="0" w:color="auto"/>
              <w:left w:val="single" w:sz="4" w:space="0" w:color="auto"/>
              <w:bottom w:val="single" w:sz="4" w:space="0" w:color="auto"/>
              <w:right w:val="single" w:sz="4" w:space="0" w:color="auto"/>
            </w:tcBorders>
          </w:tcPr>
          <w:p w:rsidR="00FD18C1" w:rsidRDefault="00FD18C1">
            <w:pPr>
              <w:jc w:val="center"/>
              <w:rPr>
                <w:lang w:eastAsia="hi-IN"/>
              </w:rPr>
            </w:pPr>
          </w:p>
        </w:tc>
      </w:tr>
      <w:tr w:rsidR="00FD18C1">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autoSpaceDE w:val="0"/>
              <w:autoSpaceDN w:val="0"/>
              <w:adjustRightInd w:val="0"/>
              <w:jc w:val="both"/>
              <w:rPr>
                <w:lang w:eastAsia="en-US"/>
              </w:rPr>
            </w:pPr>
            <w:r>
              <w:t>Отзывы родительской общественности, общественных организаций, предприятий о деятельности организации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r>
      <w:tr w:rsidR="00FD18C1">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autoSpaceDE w:val="0"/>
              <w:autoSpaceDN w:val="0"/>
              <w:adjustRightInd w:val="0"/>
              <w:jc w:val="both"/>
              <w:rPr>
                <w:lang w:eastAsia="hi-IN"/>
              </w:rPr>
            </w:pPr>
            <w:r>
              <w:rPr>
                <w:lang w:eastAsia="en-US"/>
              </w:rPr>
              <w:t>Имидж организации</w:t>
            </w:r>
            <w:r>
              <w:t xml:space="preserve"> (благодарственные письма, отзывы средств массовой информации, выдающиеся выпускники  и их отзывы об организации и др.)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r>
      <w:tr w:rsidR="00FD18C1">
        <w:tc>
          <w:tcPr>
            <w:tcW w:w="851" w:type="dxa"/>
            <w:vMerge w:val="restart"/>
            <w:tcBorders>
              <w:top w:val="single" w:sz="4" w:space="0" w:color="auto"/>
              <w:left w:val="single" w:sz="4" w:space="0" w:color="auto"/>
              <w:bottom w:val="single" w:sz="4" w:space="0" w:color="auto"/>
              <w:right w:val="single" w:sz="4" w:space="0" w:color="auto"/>
            </w:tcBorders>
            <w:hideMark/>
          </w:tcPr>
          <w:p w:rsidR="00FD18C1" w:rsidRDefault="00FD18C1">
            <w:pPr>
              <w:jc w:val="center"/>
            </w:pPr>
            <w:r>
              <w:t>4</w:t>
            </w:r>
          </w:p>
        </w:tc>
        <w:tc>
          <w:tcPr>
            <w:tcW w:w="2835" w:type="dxa"/>
            <w:vMerge w:val="restart"/>
            <w:tcBorders>
              <w:top w:val="single" w:sz="4" w:space="0" w:color="auto"/>
              <w:left w:val="single" w:sz="4" w:space="0" w:color="auto"/>
              <w:bottom w:val="single" w:sz="4" w:space="0" w:color="auto"/>
              <w:right w:val="single" w:sz="4" w:space="0" w:color="auto"/>
            </w:tcBorders>
            <w:hideMark/>
          </w:tcPr>
          <w:p w:rsidR="00FD18C1" w:rsidRDefault="00FD18C1">
            <w:pPr>
              <w:autoSpaceDE w:val="0"/>
              <w:autoSpaceDN w:val="0"/>
              <w:adjustRightInd w:val="0"/>
              <w:jc w:val="both"/>
              <w:rPr>
                <w:lang w:eastAsia="en-US"/>
              </w:rPr>
            </w:pPr>
            <w:r>
              <w:t>Информационная открытость</w:t>
            </w: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autoSpaceDE w:val="0"/>
              <w:autoSpaceDN w:val="0"/>
              <w:adjustRightInd w:val="0"/>
              <w:jc w:val="both"/>
              <w:rPr>
                <w:lang w:eastAsia="en-US"/>
              </w:rPr>
            </w:pPr>
            <w:r>
              <w:t>Соответствие структуры сайта образовательной организации требованием законодательства</w:t>
            </w:r>
          </w:p>
        </w:tc>
        <w:tc>
          <w:tcPr>
            <w:tcW w:w="864" w:type="dxa"/>
            <w:vMerge w:val="restart"/>
            <w:tcBorders>
              <w:top w:val="single" w:sz="4" w:space="0" w:color="auto"/>
              <w:left w:val="single" w:sz="4" w:space="0" w:color="auto"/>
              <w:bottom w:val="single" w:sz="4" w:space="0" w:color="auto"/>
              <w:right w:val="single" w:sz="4" w:space="0" w:color="auto"/>
            </w:tcBorders>
          </w:tcPr>
          <w:p w:rsidR="00FD18C1" w:rsidRDefault="00FD18C1">
            <w:pPr>
              <w:jc w:val="center"/>
              <w:rPr>
                <w:lang w:eastAsia="hi-IN"/>
              </w:rPr>
            </w:pPr>
          </w:p>
        </w:tc>
      </w:tr>
      <w:tr w:rsidR="00FD18C1">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en-US" w:bidi="hi-IN"/>
              </w:rPr>
            </w:pP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autoSpaceDE w:val="0"/>
              <w:autoSpaceDN w:val="0"/>
              <w:adjustRightInd w:val="0"/>
              <w:jc w:val="both"/>
              <w:rPr>
                <w:lang w:eastAsia="en-US"/>
              </w:rPr>
            </w:pPr>
            <w:r>
              <w:rPr>
                <w:lang w:eastAsia="en-US"/>
              </w:rPr>
              <w:t>Размещение на сайте информации копий документов, предусмотренных ст. 29 ФЗ «Об образовании в Российской Федерации» №273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r>
      <w:tr w:rsidR="00FD18C1">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en-US" w:bidi="hi-IN"/>
              </w:rPr>
            </w:pP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autoSpaceDE w:val="0"/>
              <w:autoSpaceDN w:val="0"/>
              <w:adjustRightInd w:val="0"/>
              <w:jc w:val="both"/>
              <w:rPr>
                <w:lang w:eastAsia="en-US"/>
              </w:rPr>
            </w:pPr>
            <w:r>
              <w:rPr>
                <w:lang w:eastAsia="en-US"/>
              </w:rPr>
              <w:t>Своевременность обновления информации, размещаемой на сайте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r>
      <w:tr w:rsidR="00FD18C1">
        <w:tc>
          <w:tcPr>
            <w:tcW w:w="851" w:type="dxa"/>
            <w:vMerge w:val="restart"/>
            <w:tcBorders>
              <w:top w:val="single" w:sz="4" w:space="0" w:color="auto"/>
              <w:left w:val="single" w:sz="4" w:space="0" w:color="auto"/>
              <w:bottom w:val="single" w:sz="4" w:space="0" w:color="auto"/>
              <w:right w:val="single" w:sz="4" w:space="0" w:color="auto"/>
            </w:tcBorders>
            <w:hideMark/>
          </w:tcPr>
          <w:p w:rsidR="00FD18C1" w:rsidRDefault="00FD18C1">
            <w:pPr>
              <w:jc w:val="center"/>
              <w:rPr>
                <w:lang w:eastAsia="hi-IN"/>
              </w:rPr>
            </w:pPr>
            <w:r>
              <w:t>5</w:t>
            </w:r>
          </w:p>
        </w:tc>
        <w:tc>
          <w:tcPr>
            <w:tcW w:w="2835" w:type="dxa"/>
            <w:vMerge w:val="restart"/>
            <w:tcBorders>
              <w:top w:val="single" w:sz="4" w:space="0" w:color="auto"/>
              <w:left w:val="single" w:sz="4" w:space="0" w:color="auto"/>
              <w:bottom w:val="single" w:sz="4" w:space="0" w:color="auto"/>
              <w:right w:val="single" w:sz="4" w:space="0" w:color="auto"/>
            </w:tcBorders>
            <w:hideMark/>
          </w:tcPr>
          <w:p w:rsidR="00FD18C1" w:rsidRDefault="00FD18C1">
            <w:pPr>
              <w:autoSpaceDE w:val="0"/>
              <w:autoSpaceDN w:val="0"/>
              <w:adjustRightInd w:val="0"/>
              <w:jc w:val="both"/>
              <w:rPr>
                <w:lang w:eastAsia="en-US"/>
              </w:rPr>
            </w:pPr>
            <w:r>
              <w:t>Реализация мероприятий по профилактике правонарушений у несовершеннолетних</w:t>
            </w: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jc w:val="both"/>
              <w:rPr>
                <w:lang w:eastAsia="hi-IN"/>
              </w:rPr>
            </w:pPr>
            <w:r>
              <w:t>Количество преступлений,</w:t>
            </w:r>
            <w:r>
              <w:rPr>
                <w:lang w:eastAsia="en-US"/>
              </w:rPr>
              <w:t xml:space="preserve"> </w:t>
            </w:r>
            <w:r>
              <w:t>общественно опасных деяний, совершенных обучающимися / процентное отношение их к общему числу обучающихся</w:t>
            </w:r>
          </w:p>
        </w:tc>
        <w:tc>
          <w:tcPr>
            <w:tcW w:w="864" w:type="dxa"/>
            <w:vMerge w:val="restart"/>
            <w:tcBorders>
              <w:top w:val="single" w:sz="4" w:space="0" w:color="auto"/>
              <w:left w:val="single" w:sz="4" w:space="0" w:color="auto"/>
              <w:bottom w:val="single" w:sz="4" w:space="0" w:color="auto"/>
              <w:right w:val="single" w:sz="4" w:space="0" w:color="auto"/>
            </w:tcBorders>
          </w:tcPr>
          <w:p w:rsidR="00FD18C1" w:rsidRDefault="00FD18C1">
            <w:pPr>
              <w:jc w:val="center"/>
            </w:pPr>
          </w:p>
        </w:tc>
      </w:tr>
      <w:tr w:rsidR="00FD18C1">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en-US" w:bidi="hi-IN"/>
              </w:rPr>
            </w:pP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jc w:val="both"/>
            </w:pPr>
            <w:r>
              <w:t>Число школьников, состоящих на учете в ОПДН, на школьном профилактическом учете, на учете в группе риска / процентное отношение их к общему числу обучающихся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r>
      <w:tr w:rsidR="00FD18C1">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en-US" w:bidi="hi-IN"/>
              </w:rPr>
            </w:pP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jc w:val="both"/>
            </w:pPr>
            <w:r>
              <w:t>Вовлечение «трудных подростков» в общественно-значимую деятельность, обеспечение занятости во внеурочное время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r>
      <w:tr w:rsidR="00FD18C1">
        <w:tc>
          <w:tcPr>
            <w:tcW w:w="851" w:type="dxa"/>
            <w:vMerge w:val="restart"/>
            <w:tcBorders>
              <w:top w:val="single" w:sz="4" w:space="0" w:color="auto"/>
              <w:left w:val="single" w:sz="4" w:space="0" w:color="auto"/>
              <w:bottom w:val="single" w:sz="4" w:space="0" w:color="auto"/>
              <w:right w:val="single" w:sz="4" w:space="0" w:color="auto"/>
            </w:tcBorders>
            <w:hideMark/>
          </w:tcPr>
          <w:p w:rsidR="00FD18C1" w:rsidRDefault="00FD18C1">
            <w:pPr>
              <w:jc w:val="center"/>
            </w:pPr>
            <w:r>
              <w:lastRenderedPageBreak/>
              <w:t>6</w:t>
            </w:r>
          </w:p>
        </w:tc>
        <w:tc>
          <w:tcPr>
            <w:tcW w:w="2835" w:type="dxa"/>
            <w:vMerge w:val="restart"/>
            <w:tcBorders>
              <w:top w:val="single" w:sz="4" w:space="0" w:color="auto"/>
              <w:left w:val="single" w:sz="4" w:space="0" w:color="auto"/>
              <w:bottom w:val="single" w:sz="4" w:space="0" w:color="auto"/>
              <w:right w:val="single" w:sz="4" w:space="0" w:color="auto"/>
            </w:tcBorders>
            <w:hideMark/>
          </w:tcPr>
          <w:p w:rsidR="00FD18C1" w:rsidRDefault="00FD18C1">
            <w:pPr>
              <w:autoSpaceDE w:val="0"/>
              <w:autoSpaceDN w:val="0"/>
              <w:adjustRightInd w:val="0"/>
              <w:rPr>
                <w:lang w:eastAsia="en-US"/>
              </w:rPr>
            </w:pPr>
            <w:r>
              <w:t>Реализация социокультурных проектов</w:t>
            </w: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autoSpaceDE w:val="0"/>
              <w:autoSpaceDN w:val="0"/>
              <w:adjustRightInd w:val="0"/>
              <w:rPr>
                <w:lang w:eastAsia="en-US"/>
              </w:rPr>
            </w:pPr>
            <w:r>
              <w:rPr>
                <w:lang w:eastAsia="en-US"/>
              </w:rPr>
              <w:t>Школьная газета</w:t>
            </w:r>
          </w:p>
        </w:tc>
        <w:tc>
          <w:tcPr>
            <w:tcW w:w="864" w:type="dxa"/>
            <w:vMerge w:val="restart"/>
            <w:tcBorders>
              <w:top w:val="single" w:sz="4" w:space="0" w:color="auto"/>
              <w:left w:val="single" w:sz="4" w:space="0" w:color="auto"/>
              <w:bottom w:val="single" w:sz="4" w:space="0" w:color="auto"/>
              <w:right w:val="single" w:sz="4" w:space="0" w:color="auto"/>
            </w:tcBorders>
          </w:tcPr>
          <w:p w:rsidR="00FD18C1" w:rsidRDefault="00FD18C1">
            <w:pPr>
              <w:jc w:val="center"/>
              <w:rPr>
                <w:lang w:eastAsia="hi-IN"/>
              </w:rPr>
            </w:pPr>
          </w:p>
        </w:tc>
      </w:tr>
      <w:tr w:rsidR="00FD18C1">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en-US" w:bidi="hi-IN"/>
              </w:rPr>
            </w:pP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autoSpaceDE w:val="0"/>
              <w:autoSpaceDN w:val="0"/>
              <w:adjustRightInd w:val="0"/>
              <w:rPr>
                <w:lang w:eastAsia="en-US"/>
              </w:rPr>
            </w:pPr>
            <w:r>
              <w:rPr>
                <w:lang w:eastAsia="en-US"/>
              </w:rPr>
              <w:t>Школьный музей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r>
      <w:tr w:rsidR="00FD18C1">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en-US" w:bidi="hi-IN"/>
              </w:rPr>
            </w:pP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autoSpaceDE w:val="0"/>
              <w:autoSpaceDN w:val="0"/>
              <w:adjustRightInd w:val="0"/>
              <w:rPr>
                <w:lang w:eastAsia="en-US"/>
              </w:rPr>
            </w:pPr>
            <w:r>
              <w:rPr>
                <w:lang w:eastAsia="en-US"/>
              </w:rPr>
              <w:t>Работа над социальными проектами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r>
      <w:tr w:rsidR="00FD18C1">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en-US" w:bidi="hi-IN"/>
              </w:rPr>
            </w:pP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autoSpaceDE w:val="0"/>
              <w:autoSpaceDN w:val="0"/>
              <w:adjustRightInd w:val="0"/>
              <w:rPr>
                <w:lang w:eastAsia="en-US"/>
              </w:rPr>
            </w:pPr>
            <w:r>
              <w:rPr>
                <w:lang w:eastAsia="en-US"/>
              </w:rPr>
              <w:t>Организация волонтерского движения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r>
      <w:tr w:rsidR="00FD18C1">
        <w:tc>
          <w:tcPr>
            <w:tcW w:w="851" w:type="dxa"/>
            <w:vMerge w:val="restart"/>
            <w:tcBorders>
              <w:top w:val="single" w:sz="4" w:space="0" w:color="auto"/>
              <w:left w:val="single" w:sz="4" w:space="0" w:color="auto"/>
              <w:bottom w:val="single" w:sz="4" w:space="0" w:color="auto"/>
              <w:right w:val="single" w:sz="4" w:space="0" w:color="auto"/>
            </w:tcBorders>
            <w:hideMark/>
          </w:tcPr>
          <w:p w:rsidR="00FD18C1" w:rsidRDefault="00FD18C1">
            <w:pPr>
              <w:jc w:val="center"/>
              <w:rPr>
                <w:lang w:eastAsia="hi-IN"/>
              </w:rPr>
            </w:pPr>
            <w:r>
              <w:t>7</w:t>
            </w:r>
          </w:p>
        </w:tc>
        <w:tc>
          <w:tcPr>
            <w:tcW w:w="2835" w:type="dxa"/>
            <w:vMerge w:val="restart"/>
            <w:tcBorders>
              <w:top w:val="single" w:sz="4" w:space="0" w:color="auto"/>
              <w:left w:val="single" w:sz="4" w:space="0" w:color="auto"/>
              <w:bottom w:val="single" w:sz="4" w:space="0" w:color="auto"/>
              <w:right w:val="single" w:sz="4" w:space="0" w:color="auto"/>
            </w:tcBorders>
            <w:hideMark/>
          </w:tcPr>
          <w:p w:rsidR="00FD18C1" w:rsidRDefault="00FD18C1">
            <w:pPr>
              <w:autoSpaceDE w:val="0"/>
              <w:autoSpaceDN w:val="0"/>
              <w:adjustRightInd w:val="0"/>
              <w:rPr>
                <w:lang w:eastAsia="en-US"/>
              </w:rPr>
            </w:pPr>
            <w:r>
              <w:t>Реализация мероприятий по привлечению молодых педагогов</w:t>
            </w: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autoSpaceDE w:val="0"/>
              <w:autoSpaceDN w:val="0"/>
              <w:adjustRightInd w:val="0"/>
              <w:jc w:val="both"/>
              <w:rPr>
                <w:lang w:eastAsia="en-US"/>
              </w:rPr>
            </w:pPr>
            <w:r>
              <w:rPr>
                <w:lang w:eastAsia="en-US"/>
              </w:rPr>
              <w:t>Организация наставничества «молодых специалистов»</w:t>
            </w:r>
          </w:p>
        </w:tc>
        <w:tc>
          <w:tcPr>
            <w:tcW w:w="864" w:type="dxa"/>
            <w:vMerge w:val="restart"/>
            <w:tcBorders>
              <w:top w:val="single" w:sz="4" w:space="0" w:color="auto"/>
              <w:left w:val="single" w:sz="4" w:space="0" w:color="auto"/>
              <w:bottom w:val="single" w:sz="4" w:space="0" w:color="auto"/>
              <w:right w:val="single" w:sz="4" w:space="0" w:color="auto"/>
            </w:tcBorders>
          </w:tcPr>
          <w:p w:rsidR="00FD18C1" w:rsidRDefault="00FD18C1">
            <w:pPr>
              <w:jc w:val="center"/>
              <w:rPr>
                <w:lang w:eastAsia="hi-IN"/>
              </w:rPr>
            </w:pPr>
          </w:p>
        </w:tc>
      </w:tr>
      <w:tr w:rsidR="00FD18C1">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en-US" w:bidi="hi-IN"/>
              </w:rPr>
            </w:pP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autoSpaceDE w:val="0"/>
              <w:autoSpaceDN w:val="0"/>
              <w:adjustRightInd w:val="0"/>
              <w:jc w:val="both"/>
              <w:rPr>
                <w:lang w:eastAsia="en-US"/>
              </w:rPr>
            </w:pPr>
            <w:proofErr w:type="spellStart"/>
            <w:r>
              <w:rPr>
                <w:lang w:eastAsia="en-US"/>
              </w:rPr>
              <w:t>Педпрофориентация</w:t>
            </w:r>
            <w:proofErr w:type="spellEnd"/>
            <w:r>
              <w:rPr>
                <w:lang w:eastAsia="en-US"/>
              </w:rPr>
              <w:t>. Количество выпускников, получающих образование в педагогических учебных заведениях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r>
      <w:tr w:rsidR="00FD18C1">
        <w:tc>
          <w:tcPr>
            <w:tcW w:w="851" w:type="dxa"/>
            <w:vMerge w:val="restart"/>
            <w:tcBorders>
              <w:top w:val="single" w:sz="4" w:space="0" w:color="auto"/>
              <w:left w:val="single" w:sz="4" w:space="0" w:color="auto"/>
              <w:bottom w:val="single" w:sz="4" w:space="0" w:color="auto"/>
              <w:right w:val="single" w:sz="4" w:space="0" w:color="auto"/>
            </w:tcBorders>
            <w:hideMark/>
          </w:tcPr>
          <w:p w:rsidR="00FD18C1" w:rsidRDefault="00FD18C1">
            <w:pPr>
              <w:jc w:val="center"/>
              <w:rPr>
                <w:lang w:eastAsia="hi-IN"/>
              </w:rPr>
            </w:pPr>
            <w:r>
              <w:t>8</w:t>
            </w:r>
          </w:p>
        </w:tc>
        <w:tc>
          <w:tcPr>
            <w:tcW w:w="2835" w:type="dxa"/>
            <w:vMerge w:val="restart"/>
            <w:tcBorders>
              <w:top w:val="single" w:sz="4" w:space="0" w:color="auto"/>
              <w:left w:val="single" w:sz="4" w:space="0" w:color="auto"/>
              <w:bottom w:val="single" w:sz="4" w:space="0" w:color="auto"/>
              <w:right w:val="single" w:sz="4" w:space="0" w:color="auto"/>
            </w:tcBorders>
            <w:hideMark/>
          </w:tcPr>
          <w:p w:rsidR="00FD18C1" w:rsidRDefault="00FD18C1">
            <w:pPr>
              <w:autoSpaceDE w:val="0"/>
              <w:autoSpaceDN w:val="0"/>
              <w:adjustRightInd w:val="0"/>
              <w:jc w:val="both"/>
              <w:rPr>
                <w:lang w:eastAsia="en-US"/>
              </w:rPr>
            </w:pPr>
            <w:r>
              <w:t>Реализация программ, направленных на работу с одаренными детьми</w:t>
            </w: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jc w:val="both"/>
              <w:rPr>
                <w:lang w:eastAsia="hi-IN"/>
              </w:rPr>
            </w:pPr>
            <w:r>
              <w:t>Количество победителей и призеров муниципального и регионального этапов Всероссийской олимпиады школьников</w:t>
            </w:r>
          </w:p>
        </w:tc>
        <w:tc>
          <w:tcPr>
            <w:tcW w:w="864" w:type="dxa"/>
            <w:vMerge w:val="restart"/>
            <w:tcBorders>
              <w:top w:val="single" w:sz="4" w:space="0" w:color="auto"/>
              <w:left w:val="single" w:sz="4" w:space="0" w:color="auto"/>
              <w:bottom w:val="single" w:sz="4" w:space="0" w:color="auto"/>
              <w:right w:val="single" w:sz="4" w:space="0" w:color="auto"/>
            </w:tcBorders>
          </w:tcPr>
          <w:p w:rsidR="00FD18C1" w:rsidRDefault="00FD18C1">
            <w:pPr>
              <w:jc w:val="center"/>
            </w:pPr>
          </w:p>
        </w:tc>
      </w:tr>
      <w:tr w:rsidR="00FD18C1">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en-US" w:bidi="hi-IN"/>
              </w:rPr>
            </w:pP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jc w:val="both"/>
            </w:pPr>
            <w:r>
              <w:t>Количество участников и призеров в интеллектуальных играх-конкурсах, конкурсах исследовательских работ различного уровня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r>
      <w:tr w:rsidR="00FD18C1">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en-US" w:bidi="hi-IN"/>
              </w:rPr>
            </w:pP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jc w:val="both"/>
            </w:pPr>
            <w:r>
              <w:t xml:space="preserve">Число школьников, ставших победителями и призерами творческих конкурсов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r>
      <w:tr w:rsidR="00FD18C1">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en-US" w:bidi="hi-IN"/>
              </w:rPr>
            </w:pP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autoSpaceDE w:val="0"/>
              <w:autoSpaceDN w:val="0"/>
              <w:adjustRightInd w:val="0"/>
              <w:rPr>
                <w:lang w:eastAsia="en-US"/>
              </w:rPr>
            </w:pPr>
            <w:r>
              <w:rPr>
                <w:lang w:eastAsia="en-US"/>
              </w:rPr>
              <w:t>Работа научного общества учащихся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r>
      <w:tr w:rsidR="00FD18C1">
        <w:tc>
          <w:tcPr>
            <w:tcW w:w="851" w:type="dxa"/>
            <w:vMerge w:val="restart"/>
            <w:tcBorders>
              <w:top w:val="single" w:sz="4" w:space="0" w:color="auto"/>
              <w:left w:val="single" w:sz="4" w:space="0" w:color="auto"/>
              <w:bottom w:val="single" w:sz="4" w:space="0" w:color="auto"/>
              <w:right w:val="single" w:sz="4" w:space="0" w:color="auto"/>
            </w:tcBorders>
          </w:tcPr>
          <w:p w:rsidR="00FD18C1" w:rsidRDefault="00FD18C1">
            <w:pPr>
              <w:jc w:val="center"/>
              <w:rPr>
                <w:lang w:eastAsia="hi-IN"/>
              </w:rPr>
            </w:pPr>
            <w:r>
              <w:t>9</w:t>
            </w:r>
          </w:p>
          <w:p w:rsidR="00FD18C1" w:rsidRDefault="00FD18C1">
            <w:pPr>
              <w:jc w:val="cente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FD18C1" w:rsidRDefault="00FD18C1">
            <w:pPr>
              <w:autoSpaceDE w:val="0"/>
              <w:autoSpaceDN w:val="0"/>
              <w:adjustRightInd w:val="0"/>
              <w:rPr>
                <w:lang w:eastAsia="en-US"/>
              </w:rPr>
            </w:pPr>
            <w:r>
              <w:t>Реализация программ по сохранению и укреплению здоровья детей. Организация физкультурной и спортивной работы</w:t>
            </w: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rPr>
                <w:lang w:eastAsia="hi-IN"/>
              </w:rPr>
            </w:pPr>
            <w:r>
              <w:t>Наличие лицензированного медицинского кабинета</w:t>
            </w:r>
          </w:p>
        </w:tc>
        <w:tc>
          <w:tcPr>
            <w:tcW w:w="864" w:type="dxa"/>
            <w:vMerge w:val="restart"/>
            <w:tcBorders>
              <w:top w:val="single" w:sz="4" w:space="0" w:color="auto"/>
              <w:left w:val="single" w:sz="4" w:space="0" w:color="auto"/>
              <w:bottom w:val="single" w:sz="4" w:space="0" w:color="auto"/>
              <w:right w:val="single" w:sz="4" w:space="0" w:color="auto"/>
            </w:tcBorders>
          </w:tcPr>
          <w:p w:rsidR="00FD18C1" w:rsidRDefault="00FD18C1">
            <w:pPr>
              <w:jc w:val="center"/>
            </w:pPr>
          </w:p>
        </w:tc>
      </w:tr>
      <w:tr w:rsidR="00FD18C1">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en-US" w:bidi="hi-IN"/>
              </w:rPr>
            </w:pP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jc w:val="both"/>
            </w:pPr>
            <w:r>
              <w:t>Количество случаев травматизма в школе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r>
      <w:tr w:rsidR="00FD18C1">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en-US" w:bidi="hi-IN"/>
              </w:rPr>
            </w:pP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jc w:val="both"/>
            </w:pPr>
            <w:r>
              <w:t>Общий охват учащихся горячим питанием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r>
      <w:tr w:rsidR="00FD18C1">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en-US" w:bidi="hi-IN"/>
              </w:rPr>
            </w:pP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r>
              <w:t>Охват учащихся  физкультурно-оздоровительной и спортивной деятельностью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r>
      <w:tr w:rsidR="00FD18C1">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en-US" w:bidi="hi-IN"/>
              </w:rPr>
            </w:pP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r>
              <w:t>Наличие спортивных секций, клубов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r>
      <w:tr w:rsidR="00FD18C1">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en-US" w:bidi="hi-IN"/>
              </w:rPr>
            </w:pP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jc w:val="both"/>
            </w:pPr>
            <w:r>
              <w:t>Результативность участия в спортивных конкурсах, играх, фестивалях различного уровня (командный и личный зачет)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r>
      <w:tr w:rsidR="00FD18C1">
        <w:tc>
          <w:tcPr>
            <w:tcW w:w="851" w:type="dxa"/>
            <w:vMerge w:val="restart"/>
            <w:tcBorders>
              <w:top w:val="single" w:sz="4" w:space="0" w:color="auto"/>
              <w:left w:val="single" w:sz="4" w:space="0" w:color="auto"/>
              <w:bottom w:val="single" w:sz="4" w:space="0" w:color="auto"/>
              <w:right w:val="single" w:sz="4" w:space="0" w:color="auto"/>
            </w:tcBorders>
            <w:hideMark/>
          </w:tcPr>
          <w:p w:rsidR="00FD18C1" w:rsidRDefault="00FD18C1">
            <w:pPr>
              <w:jc w:val="center"/>
            </w:pPr>
            <w:r>
              <w:t>10</w:t>
            </w:r>
          </w:p>
        </w:tc>
        <w:tc>
          <w:tcPr>
            <w:tcW w:w="2835" w:type="dxa"/>
            <w:vMerge w:val="restart"/>
            <w:tcBorders>
              <w:top w:val="single" w:sz="4" w:space="0" w:color="auto"/>
              <w:left w:val="single" w:sz="4" w:space="0" w:color="auto"/>
              <w:bottom w:val="single" w:sz="4" w:space="0" w:color="auto"/>
              <w:right w:val="single" w:sz="4" w:space="0" w:color="auto"/>
            </w:tcBorders>
            <w:hideMark/>
          </w:tcPr>
          <w:p w:rsidR="00FD18C1" w:rsidRDefault="00FD18C1">
            <w:pPr>
              <w:jc w:val="both"/>
            </w:pPr>
            <w:r>
              <w:t>Создание условий для реализации обучающимися индивидуальных учебных планов</w:t>
            </w: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jc w:val="both"/>
            </w:pPr>
            <w:r>
              <w:t>Число школьников, занимающихся по индивидуальным учебным планам /процентное отношение их к общему числу обучающихся</w:t>
            </w:r>
          </w:p>
        </w:tc>
        <w:tc>
          <w:tcPr>
            <w:tcW w:w="864" w:type="dxa"/>
            <w:vMerge w:val="restart"/>
            <w:tcBorders>
              <w:top w:val="single" w:sz="4" w:space="0" w:color="auto"/>
              <w:left w:val="single" w:sz="4" w:space="0" w:color="auto"/>
              <w:bottom w:val="single" w:sz="4" w:space="0" w:color="auto"/>
              <w:right w:val="single" w:sz="4" w:space="0" w:color="auto"/>
            </w:tcBorders>
          </w:tcPr>
          <w:p w:rsidR="00FD18C1" w:rsidRDefault="00FD18C1">
            <w:pPr>
              <w:jc w:val="center"/>
            </w:pPr>
          </w:p>
        </w:tc>
      </w:tr>
      <w:tr w:rsidR="00FD18C1">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jc w:val="both"/>
            </w:pPr>
            <w:r>
              <w:t>Охват учащихся внеурочным самостоятельным образованием (в % от общей численности)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r>
      <w:tr w:rsidR="00FD18C1">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jc w:val="both"/>
            </w:pPr>
            <w:r>
              <w:t>Предоставление права выбора формы обучения родителям (законным представителям)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r>
      <w:tr w:rsidR="00FD18C1">
        <w:tc>
          <w:tcPr>
            <w:tcW w:w="851" w:type="dxa"/>
            <w:vMerge w:val="restart"/>
            <w:tcBorders>
              <w:top w:val="single" w:sz="4" w:space="0" w:color="auto"/>
              <w:left w:val="single" w:sz="4" w:space="0" w:color="auto"/>
              <w:bottom w:val="single" w:sz="4" w:space="0" w:color="auto"/>
              <w:right w:val="single" w:sz="4" w:space="0" w:color="auto"/>
            </w:tcBorders>
            <w:hideMark/>
          </w:tcPr>
          <w:p w:rsidR="00FD18C1" w:rsidRDefault="00FD18C1">
            <w:pPr>
              <w:jc w:val="center"/>
            </w:pPr>
            <w:r>
              <w:lastRenderedPageBreak/>
              <w:t>11</w:t>
            </w:r>
          </w:p>
        </w:tc>
        <w:tc>
          <w:tcPr>
            <w:tcW w:w="2835" w:type="dxa"/>
            <w:vMerge w:val="restart"/>
            <w:tcBorders>
              <w:top w:val="single" w:sz="4" w:space="0" w:color="auto"/>
              <w:left w:val="single" w:sz="4" w:space="0" w:color="auto"/>
              <w:bottom w:val="single" w:sz="4" w:space="0" w:color="auto"/>
              <w:right w:val="single" w:sz="4" w:space="0" w:color="auto"/>
            </w:tcBorders>
            <w:hideMark/>
          </w:tcPr>
          <w:p w:rsidR="00FD18C1" w:rsidRDefault="00FD18C1">
            <w:pPr>
              <w:jc w:val="both"/>
            </w:pPr>
            <w:r>
              <w:t>Реализация программ дополнительного образования</w:t>
            </w: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autoSpaceDE w:val="0"/>
              <w:autoSpaceDN w:val="0"/>
              <w:adjustRightInd w:val="0"/>
              <w:jc w:val="both"/>
              <w:rPr>
                <w:lang w:eastAsia="en-US"/>
              </w:rPr>
            </w:pPr>
            <w:r>
              <w:rPr>
                <w:lang w:eastAsia="en-US"/>
              </w:rPr>
              <w:t>Наличие кружков, детских объединений по интересам, клубов.</w:t>
            </w:r>
          </w:p>
        </w:tc>
        <w:tc>
          <w:tcPr>
            <w:tcW w:w="864" w:type="dxa"/>
            <w:vMerge w:val="restart"/>
            <w:tcBorders>
              <w:top w:val="single" w:sz="4" w:space="0" w:color="auto"/>
              <w:left w:val="single" w:sz="4" w:space="0" w:color="auto"/>
              <w:bottom w:val="single" w:sz="4" w:space="0" w:color="auto"/>
              <w:right w:val="single" w:sz="4" w:space="0" w:color="auto"/>
            </w:tcBorders>
          </w:tcPr>
          <w:p w:rsidR="00FD18C1" w:rsidRDefault="00FD18C1">
            <w:pPr>
              <w:jc w:val="center"/>
              <w:rPr>
                <w:lang w:eastAsia="hi-IN"/>
              </w:rPr>
            </w:pPr>
          </w:p>
        </w:tc>
      </w:tr>
      <w:tr w:rsidR="00FD18C1">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jc w:val="both"/>
            </w:pPr>
            <w:r>
              <w:t>Охват учащихся дополнительным образованием (в % от общей численности)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r>
      <w:tr w:rsidR="00FD18C1">
        <w:tc>
          <w:tcPr>
            <w:tcW w:w="851" w:type="dxa"/>
            <w:tcBorders>
              <w:top w:val="single" w:sz="4" w:space="0" w:color="auto"/>
              <w:left w:val="single" w:sz="4" w:space="0" w:color="auto"/>
              <w:bottom w:val="single" w:sz="4" w:space="0" w:color="auto"/>
              <w:right w:val="single" w:sz="4" w:space="0" w:color="auto"/>
            </w:tcBorders>
            <w:hideMark/>
          </w:tcPr>
          <w:p w:rsidR="00FD18C1" w:rsidRDefault="00FD18C1">
            <w:pPr>
              <w:jc w:val="center"/>
            </w:pPr>
            <w:r>
              <w:t>12</w:t>
            </w:r>
          </w:p>
        </w:tc>
        <w:tc>
          <w:tcPr>
            <w:tcW w:w="2835" w:type="dxa"/>
            <w:tcBorders>
              <w:top w:val="single" w:sz="4" w:space="0" w:color="auto"/>
              <w:left w:val="single" w:sz="4" w:space="0" w:color="auto"/>
              <w:bottom w:val="single" w:sz="4" w:space="0" w:color="auto"/>
              <w:right w:val="single" w:sz="4" w:space="0" w:color="auto"/>
            </w:tcBorders>
            <w:hideMark/>
          </w:tcPr>
          <w:p w:rsidR="00FD18C1" w:rsidRDefault="00FD18C1">
            <w:pPr>
              <w:jc w:val="both"/>
            </w:pPr>
            <w:r>
              <w:t xml:space="preserve">Реализация профильного обучения, </w:t>
            </w:r>
            <w:proofErr w:type="spellStart"/>
            <w:r>
              <w:t>предпрофильной</w:t>
            </w:r>
            <w:proofErr w:type="spellEnd"/>
            <w:r>
              <w:t xml:space="preserve"> подготовки</w:t>
            </w: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autoSpaceDE w:val="0"/>
              <w:autoSpaceDN w:val="0"/>
              <w:adjustRightInd w:val="0"/>
              <w:jc w:val="both"/>
            </w:pPr>
            <w:r>
              <w:t xml:space="preserve">Охват учащихся </w:t>
            </w:r>
            <w:proofErr w:type="spellStart"/>
            <w:r>
              <w:t>предпрофильной</w:t>
            </w:r>
            <w:proofErr w:type="spellEnd"/>
            <w:r>
              <w:t xml:space="preserve"> и профильной подготовкой, обоснованность выбора профиля, результативность обучения</w:t>
            </w:r>
          </w:p>
        </w:tc>
        <w:tc>
          <w:tcPr>
            <w:tcW w:w="864" w:type="dxa"/>
            <w:tcBorders>
              <w:top w:val="single" w:sz="4" w:space="0" w:color="auto"/>
              <w:left w:val="single" w:sz="4" w:space="0" w:color="auto"/>
              <w:bottom w:val="single" w:sz="4" w:space="0" w:color="auto"/>
              <w:right w:val="single" w:sz="4" w:space="0" w:color="auto"/>
            </w:tcBorders>
          </w:tcPr>
          <w:p w:rsidR="00FD18C1" w:rsidRDefault="00FD18C1">
            <w:pPr>
              <w:jc w:val="center"/>
            </w:pPr>
          </w:p>
        </w:tc>
      </w:tr>
      <w:tr w:rsidR="00FD18C1">
        <w:tc>
          <w:tcPr>
            <w:tcW w:w="851" w:type="dxa"/>
            <w:vMerge w:val="restart"/>
            <w:tcBorders>
              <w:top w:val="single" w:sz="4" w:space="0" w:color="auto"/>
              <w:left w:val="single" w:sz="4" w:space="0" w:color="auto"/>
              <w:bottom w:val="single" w:sz="4" w:space="0" w:color="auto"/>
              <w:right w:val="single" w:sz="4" w:space="0" w:color="auto"/>
            </w:tcBorders>
            <w:hideMark/>
          </w:tcPr>
          <w:p w:rsidR="00FD18C1" w:rsidRDefault="00FD18C1">
            <w:pPr>
              <w:jc w:val="center"/>
            </w:pPr>
            <w:r>
              <w:t>13</w:t>
            </w:r>
          </w:p>
        </w:tc>
        <w:tc>
          <w:tcPr>
            <w:tcW w:w="2835" w:type="dxa"/>
            <w:vMerge w:val="restart"/>
            <w:tcBorders>
              <w:top w:val="single" w:sz="4" w:space="0" w:color="auto"/>
              <w:left w:val="single" w:sz="4" w:space="0" w:color="auto"/>
              <w:bottom w:val="single" w:sz="4" w:space="0" w:color="auto"/>
              <w:right w:val="single" w:sz="4" w:space="0" w:color="auto"/>
            </w:tcBorders>
            <w:hideMark/>
          </w:tcPr>
          <w:p w:rsidR="00FD18C1" w:rsidRDefault="00FD18C1">
            <w:pPr>
              <w:autoSpaceDE w:val="0"/>
              <w:autoSpaceDN w:val="0"/>
              <w:adjustRightInd w:val="0"/>
              <w:jc w:val="both"/>
            </w:pPr>
            <w:r>
              <w:t>Динамика индивидуальных образовательных результатов обучающихся</w:t>
            </w: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jc w:val="both"/>
            </w:pPr>
            <w:r>
              <w:t>Положительные результаты итоговой аттестации выпускников</w:t>
            </w:r>
          </w:p>
        </w:tc>
        <w:tc>
          <w:tcPr>
            <w:tcW w:w="864" w:type="dxa"/>
            <w:vMerge w:val="restart"/>
            <w:tcBorders>
              <w:top w:val="single" w:sz="4" w:space="0" w:color="auto"/>
              <w:left w:val="single" w:sz="4" w:space="0" w:color="auto"/>
              <w:bottom w:val="single" w:sz="4" w:space="0" w:color="auto"/>
              <w:right w:val="single" w:sz="4" w:space="0" w:color="auto"/>
            </w:tcBorders>
          </w:tcPr>
          <w:p w:rsidR="00FD18C1" w:rsidRDefault="00FD18C1">
            <w:pPr>
              <w:jc w:val="center"/>
            </w:pPr>
          </w:p>
        </w:tc>
      </w:tr>
      <w:tr w:rsidR="00FD18C1">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autoSpaceDE w:val="0"/>
              <w:autoSpaceDN w:val="0"/>
              <w:adjustRightInd w:val="0"/>
              <w:jc w:val="both"/>
            </w:pPr>
            <w:r>
              <w:t>Количество второгодников (</w:t>
            </w:r>
            <w:r>
              <w:rPr>
                <w:lang w:val="en-US"/>
              </w:rPr>
              <w:t>II</w:t>
            </w:r>
            <w:r>
              <w:t>-</w:t>
            </w:r>
            <w:r>
              <w:rPr>
                <w:lang w:val="en-US"/>
              </w:rPr>
              <w:t>VIII</w:t>
            </w:r>
            <w:r>
              <w:t xml:space="preserve">,  </w:t>
            </w:r>
            <w:r>
              <w:rPr>
                <w:lang w:val="en-US"/>
              </w:rPr>
              <w:t>X</w:t>
            </w:r>
            <w:r>
              <w:t xml:space="preserve"> </w:t>
            </w:r>
            <w:proofErr w:type="spellStart"/>
            <w:r>
              <w:t>кл</w:t>
            </w:r>
            <w:proofErr w:type="spellEnd"/>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r>
      <w:tr w:rsidR="00FD18C1">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autoSpaceDE w:val="0"/>
              <w:autoSpaceDN w:val="0"/>
              <w:adjustRightInd w:val="0"/>
              <w:jc w:val="both"/>
            </w:pPr>
            <w:r>
              <w:rPr>
                <w:lang w:eastAsia="en-US"/>
              </w:rPr>
              <w:t xml:space="preserve">Количество выпускников, получивших на экзаменах в форме ЕГЭ от 80 до 100 баллов </w:t>
            </w:r>
            <w:r>
              <w:t>/ процентное отношение их к общему числу выпускников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r>
      <w:tr w:rsidR="00FD18C1">
        <w:tc>
          <w:tcPr>
            <w:tcW w:w="851" w:type="dxa"/>
            <w:vMerge w:val="restart"/>
            <w:tcBorders>
              <w:top w:val="single" w:sz="4" w:space="0" w:color="auto"/>
              <w:left w:val="single" w:sz="4" w:space="0" w:color="auto"/>
              <w:bottom w:val="single" w:sz="4" w:space="0" w:color="auto"/>
              <w:right w:val="single" w:sz="4" w:space="0" w:color="auto"/>
            </w:tcBorders>
            <w:hideMark/>
          </w:tcPr>
          <w:p w:rsidR="00FD18C1" w:rsidRDefault="00FD18C1">
            <w:pPr>
              <w:jc w:val="center"/>
            </w:pPr>
            <w:r>
              <w:t>14</w:t>
            </w:r>
          </w:p>
        </w:tc>
        <w:tc>
          <w:tcPr>
            <w:tcW w:w="2835" w:type="dxa"/>
            <w:vMerge w:val="restart"/>
            <w:tcBorders>
              <w:top w:val="single" w:sz="4" w:space="0" w:color="auto"/>
              <w:left w:val="single" w:sz="4" w:space="0" w:color="auto"/>
              <w:bottom w:val="single" w:sz="4" w:space="0" w:color="auto"/>
              <w:right w:val="single" w:sz="4" w:space="0" w:color="auto"/>
            </w:tcBorders>
            <w:hideMark/>
          </w:tcPr>
          <w:p w:rsidR="00FD18C1" w:rsidRDefault="00FD18C1">
            <w:pPr>
              <w:autoSpaceDE w:val="0"/>
              <w:autoSpaceDN w:val="0"/>
              <w:adjustRightInd w:val="0"/>
              <w:jc w:val="both"/>
              <w:rPr>
                <w:lang w:eastAsia="en-US"/>
              </w:rPr>
            </w:pPr>
            <w:r>
              <w:t xml:space="preserve">Сохранность контингента </w:t>
            </w: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autoSpaceDE w:val="0"/>
              <w:autoSpaceDN w:val="0"/>
              <w:adjustRightInd w:val="0"/>
              <w:rPr>
                <w:lang w:eastAsia="en-US"/>
              </w:rPr>
            </w:pPr>
            <w:r>
              <w:rPr>
                <w:lang w:eastAsia="en-US"/>
              </w:rPr>
              <w:t>Сохранность контингента обучающихся</w:t>
            </w:r>
          </w:p>
        </w:tc>
        <w:tc>
          <w:tcPr>
            <w:tcW w:w="864" w:type="dxa"/>
            <w:vMerge w:val="restart"/>
            <w:tcBorders>
              <w:top w:val="single" w:sz="4" w:space="0" w:color="auto"/>
              <w:left w:val="single" w:sz="4" w:space="0" w:color="auto"/>
              <w:bottom w:val="single" w:sz="4" w:space="0" w:color="auto"/>
              <w:right w:val="single" w:sz="4" w:space="0" w:color="auto"/>
            </w:tcBorders>
          </w:tcPr>
          <w:p w:rsidR="00FD18C1" w:rsidRDefault="00FD18C1">
            <w:pPr>
              <w:jc w:val="center"/>
              <w:rPr>
                <w:lang w:eastAsia="hi-IN"/>
              </w:rPr>
            </w:pPr>
          </w:p>
        </w:tc>
      </w:tr>
      <w:tr w:rsidR="00FD18C1">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en-US" w:bidi="hi-IN"/>
              </w:rPr>
            </w:pP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autoSpaceDE w:val="0"/>
              <w:autoSpaceDN w:val="0"/>
              <w:adjustRightInd w:val="0"/>
              <w:jc w:val="both"/>
              <w:rPr>
                <w:lang w:eastAsia="en-US"/>
              </w:rPr>
            </w:pPr>
            <w:r>
              <w:rPr>
                <w:lang w:eastAsia="en-US"/>
              </w:rPr>
              <w:t xml:space="preserve">Количество </w:t>
            </w:r>
            <w:proofErr w:type="spellStart"/>
            <w:r>
              <w:rPr>
                <w:lang w:eastAsia="en-US"/>
              </w:rPr>
              <w:t>необучающихся</w:t>
            </w:r>
            <w:proofErr w:type="spellEnd"/>
            <w:r>
              <w:rPr>
                <w:lang w:eastAsia="en-US"/>
              </w:rPr>
              <w:t>, проживающих в микрорайоне, закрепленном за ОУ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r>
      <w:tr w:rsidR="00FD18C1">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en-US" w:bidi="hi-IN"/>
              </w:rPr>
            </w:pP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jc w:val="both"/>
              <w:rPr>
                <w:lang w:eastAsia="hi-IN"/>
              </w:rPr>
            </w:pPr>
            <w:r>
              <w:t>Организация работы по профилактике уклонения от обучения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r>
      <w:tr w:rsidR="00FD18C1">
        <w:tc>
          <w:tcPr>
            <w:tcW w:w="851" w:type="dxa"/>
            <w:vMerge w:val="restart"/>
            <w:tcBorders>
              <w:top w:val="single" w:sz="4" w:space="0" w:color="auto"/>
              <w:left w:val="single" w:sz="4" w:space="0" w:color="auto"/>
              <w:bottom w:val="single" w:sz="4" w:space="0" w:color="auto"/>
              <w:right w:val="single" w:sz="4" w:space="0" w:color="auto"/>
            </w:tcBorders>
            <w:hideMark/>
          </w:tcPr>
          <w:p w:rsidR="00FD18C1" w:rsidRDefault="00FD18C1">
            <w:pPr>
              <w:jc w:val="center"/>
            </w:pPr>
            <w:r>
              <w:t>15</w:t>
            </w:r>
          </w:p>
        </w:tc>
        <w:tc>
          <w:tcPr>
            <w:tcW w:w="2835" w:type="dxa"/>
            <w:vMerge w:val="restart"/>
            <w:tcBorders>
              <w:top w:val="single" w:sz="4" w:space="0" w:color="auto"/>
              <w:left w:val="single" w:sz="4" w:space="0" w:color="auto"/>
              <w:bottom w:val="single" w:sz="4" w:space="0" w:color="auto"/>
              <w:right w:val="single" w:sz="4" w:space="0" w:color="auto"/>
            </w:tcBorders>
            <w:hideMark/>
          </w:tcPr>
          <w:p w:rsidR="00FD18C1" w:rsidRDefault="00FD18C1">
            <w:pPr>
              <w:autoSpaceDE w:val="0"/>
              <w:autoSpaceDN w:val="0"/>
              <w:adjustRightInd w:val="0"/>
              <w:jc w:val="both"/>
              <w:rPr>
                <w:lang w:eastAsia="en-US"/>
              </w:rPr>
            </w:pPr>
            <w:r>
              <w:t>Инновационная деятельность</w:t>
            </w: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autoSpaceDE w:val="0"/>
              <w:autoSpaceDN w:val="0"/>
              <w:adjustRightInd w:val="0"/>
              <w:jc w:val="both"/>
              <w:rPr>
                <w:lang w:eastAsia="en-US"/>
              </w:rPr>
            </w:pPr>
            <w:r>
              <w:t>Работа школы по внедрению ФГОС ОО</w:t>
            </w:r>
          </w:p>
        </w:tc>
        <w:tc>
          <w:tcPr>
            <w:tcW w:w="864" w:type="dxa"/>
            <w:vMerge w:val="restart"/>
            <w:tcBorders>
              <w:top w:val="single" w:sz="4" w:space="0" w:color="auto"/>
              <w:left w:val="single" w:sz="4" w:space="0" w:color="auto"/>
              <w:bottom w:val="single" w:sz="4" w:space="0" w:color="auto"/>
              <w:right w:val="single" w:sz="4" w:space="0" w:color="auto"/>
            </w:tcBorders>
          </w:tcPr>
          <w:p w:rsidR="00FD18C1" w:rsidRDefault="00FD18C1">
            <w:pPr>
              <w:jc w:val="center"/>
              <w:rPr>
                <w:lang w:eastAsia="hi-IN"/>
              </w:rPr>
            </w:pPr>
          </w:p>
        </w:tc>
      </w:tr>
      <w:tr w:rsidR="00FD18C1">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en-US" w:bidi="hi-IN"/>
              </w:rPr>
            </w:pP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jc w:val="both"/>
            </w:pPr>
            <w:r>
              <w:t>Участие учителей в конкурсах профессионального мастерства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r>
      <w:tr w:rsidR="00FD18C1">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en-US" w:bidi="hi-IN"/>
              </w:rPr>
            </w:pP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jc w:val="both"/>
            </w:pPr>
            <w:r>
              <w:t>Участие педагогического коллектива в районных, региональных и общероссийских конкурсах, конференциях, мастер-классах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r>
      <w:tr w:rsidR="00FD18C1">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en-US" w:bidi="hi-IN"/>
              </w:rPr>
            </w:pP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jc w:val="both"/>
            </w:pPr>
            <w:r>
              <w:t>Другие направления инновационной деятельности, опытно-экспериментальная работа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8C1" w:rsidRDefault="00FD18C1">
            <w:pPr>
              <w:rPr>
                <w:rFonts w:eastAsia="Lucida Sans Unicode" w:cs="Tahoma"/>
                <w:kern w:val="2"/>
                <w:sz w:val="24"/>
                <w:szCs w:val="24"/>
                <w:lang w:eastAsia="hi-IN" w:bidi="hi-IN"/>
              </w:rPr>
            </w:pPr>
          </w:p>
        </w:tc>
      </w:tr>
      <w:tr w:rsidR="00FD18C1">
        <w:tc>
          <w:tcPr>
            <w:tcW w:w="851" w:type="dxa"/>
            <w:tcBorders>
              <w:top w:val="single" w:sz="4" w:space="0" w:color="auto"/>
              <w:left w:val="single" w:sz="4" w:space="0" w:color="auto"/>
              <w:bottom w:val="single" w:sz="4" w:space="0" w:color="auto"/>
              <w:right w:val="single" w:sz="4" w:space="0" w:color="auto"/>
            </w:tcBorders>
            <w:hideMark/>
          </w:tcPr>
          <w:p w:rsidR="00FD18C1" w:rsidRDefault="00FD18C1">
            <w:pPr>
              <w:jc w:val="center"/>
            </w:pPr>
            <w:r>
              <w:t>16</w:t>
            </w:r>
          </w:p>
        </w:tc>
        <w:tc>
          <w:tcPr>
            <w:tcW w:w="2835" w:type="dxa"/>
            <w:tcBorders>
              <w:top w:val="single" w:sz="4" w:space="0" w:color="auto"/>
              <w:left w:val="single" w:sz="4" w:space="0" w:color="auto"/>
              <w:bottom w:val="single" w:sz="4" w:space="0" w:color="auto"/>
              <w:right w:val="single" w:sz="4" w:space="0" w:color="auto"/>
            </w:tcBorders>
            <w:hideMark/>
          </w:tcPr>
          <w:p w:rsidR="00FD18C1" w:rsidRDefault="00FD18C1">
            <w:pPr>
              <w:jc w:val="both"/>
            </w:pPr>
            <w:r>
              <w:t>Финансово-экономическая деятельность</w:t>
            </w:r>
          </w:p>
        </w:tc>
        <w:tc>
          <w:tcPr>
            <w:tcW w:w="4806" w:type="dxa"/>
            <w:tcBorders>
              <w:top w:val="single" w:sz="4" w:space="0" w:color="auto"/>
              <w:left w:val="single" w:sz="4" w:space="0" w:color="auto"/>
              <w:bottom w:val="single" w:sz="4" w:space="0" w:color="auto"/>
              <w:right w:val="single" w:sz="4" w:space="0" w:color="auto"/>
            </w:tcBorders>
            <w:hideMark/>
          </w:tcPr>
          <w:p w:rsidR="00FD18C1" w:rsidRDefault="00FD18C1">
            <w:pPr>
              <w:jc w:val="both"/>
            </w:pPr>
            <w:r>
              <w:t>Эффективность исполнения плана финансово-хозяйственной деятельности</w:t>
            </w:r>
          </w:p>
        </w:tc>
        <w:tc>
          <w:tcPr>
            <w:tcW w:w="864" w:type="dxa"/>
            <w:tcBorders>
              <w:top w:val="single" w:sz="4" w:space="0" w:color="auto"/>
              <w:left w:val="single" w:sz="4" w:space="0" w:color="auto"/>
              <w:bottom w:val="single" w:sz="4" w:space="0" w:color="auto"/>
              <w:right w:val="single" w:sz="4" w:space="0" w:color="auto"/>
            </w:tcBorders>
          </w:tcPr>
          <w:p w:rsidR="00FD18C1" w:rsidRDefault="00FD18C1">
            <w:pPr>
              <w:jc w:val="center"/>
            </w:pPr>
          </w:p>
        </w:tc>
      </w:tr>
    </w:tbl>
    <w:p w:rsidR="00FD18C1" w:rsidRDefault="00FD18C1" w:rsidP="00FD18C1">
      <w:pPr>
        <w:pStyle w:val="Standard"/>
        <w:ind w:left="-851"/>
        <w:jc w:val="both"/>
        <w:rPr>
          <w:rFonts w:ascii="Calibri" w:hAnsi="Calibri" w:cs="Times New Roman"/>
          <w:color w:val="auto"/>
          <w:kern w:val="0"/>
          <w:sz w:val="22"/>
          <w:szCs w:val="22"/>
          <w:lang w:val="ru-RU" w:eastAsia="ru-RU"/>
        </w:rPr>
      </w:pPr>
      <w:r>
        <w:rPr>
          <w:rFonts w:ascii="Calibri" w:hAnsi="Calibri" w:cs="Times New Roman"/>
          <w:color w:val="auto"/>
          <w:kern w:val="0"/>
          <w:sz w:val="22"/>
          <w:szCs w:val="22"/>
          <w:lang w:val="ru-RU" w:eastAsia="ru-RU"/>
        </w:rPr>
        <w:tab/>
      </w:r>
    </w:p>
    <w:p w:rsidR="00FD18C1" w:rsidRDefault="00FD18C1" w:rsidP="00FD18C1">
      <w:pPr>
        <w:pStyle w:val="Standard"/>
        <w:ind w:left="-851"/>
        <w:jc w:val="both"/>
        <w:rPr>
          <w:rFonts w:eastAsia="Arial Unicode MS" w:cs="Times New Roman"/>
          <w:color w:val="auto"/>
          <w:kern w:val="0"/>
          <w:sz w:val="28"/>
          <w:szCs w:val="28"/>
          <w:lang w:val="ru-RU" w:eastAsia="ru-RU"/>
        </w:rPr>
      </w:pPr>
      <w:r>
        <w:rPr>
          <w:rFonts w:ascii="Calibri" w:hAnsi="Calibri" w:cs="Times New Roman"/>
          <w:color w:val="auto"/>
          <w:kern w:val="0"/>
          <w:sz w:val="22"/>
          <w:szCs w:val="22"/>
          <w:lang w:val="ru-RU" w:eastAsia="ru-RU"/>
        </w:rPr>
        <w:tab/>
      </w:r>
      <w:r>
        <w:rPr>
          <w:rFonts w:ascii="Calibri" w:hAnsi="Calibri" w:cs="Times New Roman"/>
          <w:color w:val="auto"/>
          <w:kern w:val="0"/>
          <w:sz w:val="22"/>
          <w:szCs w:val="22"/>
          <w:lang w:val="ru-RU" w:eastAsia="ru-RU"/>
        </w:rPr>
        <w:tab/>
      </w:r>
      <w:r>
        <w:rPr>
          <w:rFonts w:eastAsia="Arial Unicode MS" w:cs="Times New Roman"/>
          <w:color w:val="auto"/>
          <w:kern w:val="0"/>
          <w:sz w:val="28"/>
          <w:szCs w:val="28"/>
          <w:lang w:val="ru-RU" w:eastAsia="ru-RU"/>
        </w:rPr>
        <w:t xml:space="preserve">Максимальное количество баллов </w:t>
      </w:r>
      <w:r>
        <w:rPr>
          <w:rFonts w:eastAsia="Arial Unicode MS" w:cs="Times New Roman"/>
          <w:color w:val="auto"/>
          <w:kern w:val="0"/>
          <w:sz w:val="28"/>
          <w:szCs w:val="28"/>
          <w:lang w:val="ru-RU" w:eastAsia="ru-RU"/>
        </w:rPr>
        <w:tab/>
        <w:t>147</w:t>
      </w:r>
    </w:p>
    <w:p w:rsidR="00FD18C1" w:rsidRDefault="00FD18C1" w:rsidP="00FD1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rFonts w:eastAsia="Lucida Sans Unicode" w:cs="Tahoma"/>
          <w:bCs/>
          <w:iCs/>
          <w:color w:val="000000"/>
          <w:kern w:val="2"/>
          <w:sz w:val="28"/>
          <w:szCs w:val="28"/>
          <w:lang w:eastAsia="hi-IN"/>
        </w:rPr>
      </w:pPr>
      <w:r>
        <w:rPr>
          <w:bCs/>
          <w:iCs/>
          <w:color w:val="000000"/>
          <w:sz w:val="28"/>
          <w:szCs w:val="28"/>
        </w:rPr>
        <w:t xml:space="preserve">0- </w:t>
      </w:r>
      <w:proofErr w:type="gramStart"/>
      <w:r>
        <w:rPr>
          <w:bCs/>
          <w:iCs/>
          <w:color w:val="000000"/>
          <w:sz w:val="28"/>
          <w:szCs w:val="28"/>
        </w:rPr>
        <w:t>10  баллов</w:t>
      </w:r>
      <w:proofErr w:type="gramEnd"/>
      <w:r>
        <w:rPr>
          <w:bCs/>
          <w:iCs/>
          <w:color w:val="000000"/>
          <w:sz w:val="28"/>
          <w:szCs w:val="28"/>
        </w:rPr>
        <w:t xml:space="preserve"> 10%</w:t>
      </w:r>
    </w:p>
    <w:p w:rsidR="00FD18C1" w:rsidRDefault="00FD18C1" w:rsidP="00FD1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Cs/>
          <w:iCs/>
          <w:color w:val="000000"/>
          <w:sz w:val="28"/>
          <w:szCs w:val="28"/>
        </w:rPr>
      </w:pPr>
      <w:r>
        <w:rPr>
          <w:bCs/>
          <w:iCs/>
          <w:color w:val="000000"/>
          <w:sz w:val="28"/>
          <w:szCs w:val="28"/>
        </w:rPr>
        <w:lastRenderedPageBreak/>
        <w:t>10 - 20 баллов 20%</w:t>
      </w:r>
    </w:p>
    <w:p w:rsidR="00FD18C1" w:rsidRDefault="00FD18C1" w:rsidP="00FD1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Cs/>
          <w:iCs/>
          <w:color w:val="000000"/>
          <w:sz w:val="28"/>
          <w:szCs w:val="28"/>
        </w:rPr>
      </w:pPr>
      <w:r>
        <w:rPr>
          <w:bCs/>
          <w:iCs/>
          <w:color w:val="000000"/>
          <w:sz w:val="28"/>
          <w:szCs w:val="28"/>
        </w:rPr>
        <w:t>20 - 30 баллов 30%</w:t>
      </w:r>
    </w:p>
    <w:p w:rsidR="00FD18C1" w:rsidRDefault="00FD18C1" w:rsidP="00FD1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Cs/>
          <w:iCs/>
          <w:color w:val="000000"/>
          <w:sz w:val="28"/>
          <w:szCs w:val="28"/>
        </w:rPr>
      </w:pPr>
      <w:r>
        <w:rPr>
          <w:bCs/>
          <w:iCs/>
          <w:color w:val="000000"/>
          <w:sz w:val="28"/>
          <w:szCs w:val="28"/>
        </w:rPr>
        <w:t>30 - 40 баллов 40%</w:t>
      </w:r>
    </w:p>
    <w:p w:rsidR="00FD18C1" w:rsidRDefault="00FD18C1" w:rsidP="00FD1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Cs/>
          <w:iCs/>
          <w:color w:val="000000"/>
          <w:sz w:val="28"/>
          <w:szCs w:val="28"/>
        </w:rPr>
      </w:pPr>
      <w:r>
        <w:rPr>
          <w:bCs/>
          <w:iCs/>
          <w:color w:val="000000"/>
          <w:sz w:val="28"/>
          <w:szCs w:val="28"/>
        </w:rPr>
        <w:t>40- 50 баллов 50%</w:t>
      </w:r>
    </w:p>
    <w:p w:rsidR="00FD18C1" w:rsidRDefault="00FD18C1" w:rsidP="00FD1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sz w:val="28"/>
          <w:szCs w:val="28"/>
        </w:rPr>
      </w:pPr>
      <w:r>
        <w:rPr>
          <w:bCs/>
          <w:iCs/>
          <w:color w:val="000000"/>
          <w:sz w:val="28"/>
          <w:szCs w:val="28"/>
        </w:rPr>
        <w:t>50 - 60 баллов 60%</w:t>
      </w:r>
    </w:p>
    <w:p w:rsidR="00FD18C1" w:rsidRDefault="00FD18C1" w:rsidP="00FD1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Cs/>
          <w:iCs/>
          <w:color w:val="000000"/>
          <w:sz w:val="28"/>
          <w:szCs w:val="28"/>
        </w:rPr>
      </w:pPr>
      <w:r>
        <w:rPr>
          <w:bCs/>
          <w:iCs/>
          <w:color w:val="000000"/>
          <w:sz w:val="28"/>
          <w:szCs w:val="28"/>
        </w:rPr>
        <w:t>60 - 70 баллов 70%</w:t>
      </w:r>
    </w:p>
    <w:p w:rsidR="00FD18C1" w:rsidRDefault="00FD18C1" w:rsidP="00FD1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Cs/>
          <w:iCs/>
          <w:color w:val="000000"/>
          <w:sz w:val="28"/>
          <w:szCs w:val="28"/>
        </w:rPr>
      </w:pPr>
      <w:r>
        <w:rPr>
          <w:bCs/>
          <w:iCs/>
          <w:color w:val="000000"/>
          <w:sz w:val="28"/>
          <w:szCs w:val="28"/>
        </w:rPr>
        <w:t>70 - 80 баллов 80%</w:t>
      </w:r>
    </w:p>
    <w:p w:rsidR="00FD18C1" w:rsidRDefault="00FD18C1" w:rsidP="00FD1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sz w:val="28"/>
          <w:szCs w:val="28"/>
        </w:rPr>
      </w:pPr>
      <w:r>
        <w:rPr>
          <w:bCs/>
          <w:iCs/>
          <w:color w:val="000000"/>
          <w:sz w:val="28"/>
          <w:szCs w:val="28"/>
        </w:rPr>
        <w:t>80 - 90 баллов 90%</w:t>
      </w:r>
    </w:p>
    <w:p w:rsidR="00FD18C1" w:rsidRDefault="00FD18C1" w:rsidP="00FD1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Cs/>
          <w:iCs/>
          <w:color w:val="000000"/>
          <w:sz w:val="28"/>
          <w:szCs w:val="28"/>
        </w:rPr>
      </w:pPr>
      <w:r>
        <w:rPr>
          <w:bCs/>
          <w:iCs/>
          <w:color w:val="000000"/>
          <w:sz w:val="28"/>
          <w:szCs w:val="28"/>
        </w:rPr>
        <w:t>90- 100 баллов 100%</w:t>
      </w:r>
    </w:p>
    <w:p w:rsidR="005976A4" w:rsidRPr="00D86511" w:rsidRDefault="00FD18C1" w:rsidP="00FD18C1">
      <w:pPr>
        <w:autoSpaceDE w:val="0"/>
        <w:autoSpaceDN w:val="0"/>
        <w:ind w:right="-1"/>
        <w:jc w:val="both"/>
        <w:rPr>
          <w:rFonts w:ascii="Times New Roman" w:eastAsia="Lucida Sans Unicode" w:hAnsi="Times New Roman" w:cs="Tahoma"/>
          <w:kern w:val="1"/>
          <w:sz w:val="28"/>
          <w:szCs w:val="28"/>
          <w:lang w:eastAsia="hi-IN" w:bidi="hi-IN"/>
        </w:rPr>
      </w:pPr>
      <w:r>
        <w:rPr>
          <w:rFonts w:eastAsia="Times New Roman" w:cs="Times New Roman"/>
          <w:bCs/>
          <w:kern w:val="32"/>
          <w:sz w:val="28"/>
          <w:szCs w:val="28"/>
        </w:rPr>
        <w:br w:type="page"/>
      </w:r>
    </w:p>
    <w:sectPr w:rsidR="005976A4" w:rsidRPr="00D86511" w:rsidSect="00DE6105">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8D0" w:rsidRDefault="00BC18D0" w:rsidP="00DE6105">
      <w:pPr>
        <w:spacing w:after="0" w:line="240" w:lineRule="auto"/>
      </w:pPr>
      <w:r>
        <w:separator/>
      </w:r>
    </w:p>
  </w:endnote>
  <w:endnote w:type="continuationSeparator" w:id="0">
    <w:p w:rsidR="00BC18D0" w:rsidRDefault="00BC18D0" w:rsidP="00DE6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63486"/>
      <w:docPartObj>
        <w:docPartGallery w:val="Page Numbers (Bottom of Page)"/>
        <w:docPartUnique/>
      </w:docPartObj>
    </w:sdtPr>
    <w:sdtEndPr/>
    <w:sdtContent>
      <w:p w:rsidR="00E635DA" w:rsidRDefault="00E635DA">
        <w:pPr>
          <w:pStyle w:val="aa"/>
          <w:jc w:val="right"/>
        </w:pPr>
        <w:r>
          <w:fldChar w:fldCharType="begin"/>
        </w:r>
        <w:r>
          <w:instrText>PAGE   \* MERGEFORMAT</w:instrText>
        </w:r>
        <w:r>
          <w:fldChar w:fldCharType="separate"/>
        </w:r>
        <w:r w:rsidR="00FD18C1">
          <w:rPr>
            <w:noProof/>
          </w:rPr>
          <w:t>20</w:t>
        </w:r>
        <w:r>
          <w:fldChar w:fldCharType="end"/>
        </w:r>
      </w:p>
    </w:sdtContent>
  </w:sdt>
  <w:p w:rsidR="00E635DA" w:rsidRDefault="00E635D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8D0" w:rsidRDefault="00BC18D0" w:rsidP="00DE6105">
      <w:pPr>
        <w:spacing w:after="0" w:line="240" w:lineRule="auto"/>
      </w:pPr>
      <w:r>
        <w:separator/>
      </w:r>
    </w:p>
  </w:footnote>
  <w:footnote w:type="continuationSeparator" w:id="0">
    <w:p w:rsidR="00BC18D0" w:rsidRDefault="00BC18D0" w:rsidP="00DE6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B144E"/>
    <w:multiLevelType w:val="hybridMultilevel"/>
    <w:tmpl w:val="E0D4AAEE"/>
    <w:lvl w:ilvl="0" w:tplc="0D70CC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B5"/>
    <w:rsid w:val="000127C3"/>
    <w:rsid w:val="000834B5"/>
    <w:rsid w:val="002166C1"/>
    <w:rsid w:val="003B347D"/>
    <w:rsid w:val="005976A4"/>
    <w:rsid w:val="00641D0A"/>
    <w:rsid w:val="00644485"/>
    <w:rsid w:val="00747F76"/>
    <w:rsid w:val="007D145F"/>
    <w:rsid w:val="00B73E30"/>
    <w:rsid w:val="00BC18D0"/>
    <w:rsid w:val="00C857D0"/>
    <w:rsid w:val="00CC728A"/>
    <w:rsid w:val="00D51FEE"/>
    <w:rsid w:val="00D86511"/>
    <w:rsid w:val="00DE6105"/>
    <w:rsid w:val="00E32FD9"/>
    <w:rsid w:val="00E635DA"/>
    <w:rsid w:val="00F7369B"/>
    <w:rsid w:val="00FD1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8C37"/>
  <w15:chartTrackingRefBased/>
  <w15:docId w15:val="{5659598B-A796-4109-86DD-0D61CFFF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FD9"/>
    <w:pPr>
      <w:spacing w:after="200" w:line="276" w:lineRule="auto"/>
    </w:pPr>
    <w:rPr>
      <w:rFonts w:eastAsiaTheme="minorEastAsia"/>
      <w:lang w:eastAsia="ru-RU"/>
    </w:rPr>
  </w:style>
  <w:style w:type="paragraph" w:styleId="1">
    <w:name w:val="heading 1"/>
    <w:basedOn w:val="a"/>
    <w:next w:val="a"/>
    <w:link w:val="10"/>
    <w:uiPriority w:val="9"/>
    <w:qFormat/>
    <w:rsid w:val="00E32FD9"/>
    <w:pPr>
      <w:keepNext/>
      <w:spacing w:before="240" w:after="60" w:line="240" w:lineRule="auto"/>
      <w:jc w:val="both"/>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FD9"/>
    <w:rPr>
      <w:rFonts w:ascii="Cambria" w:eastAsia="Times New Roman" w:hAnsi="Cambria" w:cs="Times New Roman"/>
      <w:b/>
      <w:bCs/>
      <w:kern w:val="32"/>
      <w:sz w:val="32"/>
      <w:szCs w:val="32"/>
      <w:lang w:eastAsia="ru-RU"/>
    </w:rPr>
  </w:style>
  <w:style w:type="paragraph" w:customStyle="1" w:styleId="a3">
    <w:name w:val="Нормальный (таблица)"/>
    <w:basedOn w:val="a"/>
    <w:next w:val="a"/>
    <w:uiPriority w:val="99"/>
    <w:semiHidden/>
    <w:rsid w:val="00E32FD9"/>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4">
    <w:name w:val="Прижатый влево"/>
    <w:basedOn w:val="a"/>
    <w:next w:val="a"/>
    <w:uiPriority w:val="99"/>
    <w:semiHidden/>
    <w:rsid w:val="00E32FD9"/>
    <w:pPr>
      <w:widowControl w:val="0"/>
      <w:autoSpaceDE w:val="0"/>
      <w:autoSpaceDN w:val="0"/>
      <w:adjustRightInd w:val="0"/>
      <w:spacing w:after="0" w:line="240" w:lineRule="auto"/>
    </w:pPr>
    <w:rPr>
      <w:rFonts w:ascii="Arial" w:eastAsia="Times New Roman" w:hAnsi="Arial" w:cs="Arial"/>
      <w:sz w:val="24"/>
      <w:szCs w:val="24"/>
    </w:rPr>
  </w:style>
  <w:style w:type="paragraph" w:styleId="a5">
    <w:name w:val="Balloon Text"/>
    <w:basedOn w:val="a"/>
    <w:link w:val="a6"/>
    <w:uiPriority w:val="99"/>
    <w:semiHidden/>
    <w:unhideWhenUsed/>
    <w:rsid w:val="003B34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B347D"/>
    <w:rPr>
      <w:rFonts w:ascii="Segoe UI" w:eastAsiaTheme="minorEastAsia" w:hAnsi="Segoe UI" w:cs="Segoe UI"/>
      <w:sz w:val="18"/>
      <w:szCs w:val="18"/>
      <w:lang w:eastAsia="ru-RU"/>
    </w:rPr>
  </w:style>
  <w:style w:type="paragraph" w:styleId="a7">
    <w:name w:val="List Paragraph"/>
    <w:basedOn w:val="a"/>
    <w:uiPriority w:val="34"/>
    <w:qFormat/>
    <w:rsid w:val="00D86511"/>
    <w:pPr>
      <w:ind w:left="720"/>
      <w:contextualSpacing/>
    </w:pPr>
  </w:style>
  <w:style w:type="paragraph" w:styleId="a8">
    <w:name w:val="header"/>
    <w:basedOn w:val="a"/>
    <w:link w:val="a9"/>
    <w:uiPriority w:val="99"/>
    <w:unhideWhenUsed/>
    <w:rsid w:val="00DE610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E6105"/>
    <w:rPr>
      <w:rFonts w:eastAsiaTheme="minorEastAsia"/>
      <w:lang w:eastAsia="ru-RU"/>
    </w:rPr>
  </w:style>
  <w:style w:type="paragraph" w:styleId="aa">
    <w:name w:val="footer"/>
    <w:basedOn w:val="a"/>
    <w:link w:val="ab"/>
    <w:uiPriority w:val="99"/>
    <w:unhideWhenUsed/>
    <w:rsid w:val="00DE610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E6105"/>
    <w:rPr>
      <w:rFonts w:eastAsiaTheme="minorEastAsia"/>
      <w:lang w:eastAsia="ru-RU"/>
    </w:rPr>
  </w:style>
  <w:style w:type="paragraph" w:customStyle="1" w:styleId="Standard">
    <w:name w:val="Standard"/>
    <w:uiPriority w:val="99"/>
    <w:rsid w:val="00FD18C1"/>
    <w:pPr>
      <w:widowControl w:val="0"/>
      <w:suppressAutoHyphens/>
      <w:autoSpaceDN w:val="0"/>
      <w:spacing w:after="0" w:line="240" w:lineRule="auto"/>
    </w:pPr>
    <w:rPr>
      <w:rFonts w:ascii="Times New Roman" w:eastAsia="Times New Roman" w:hAnsi="Times New Roman" w:cs="Tahoma"/>
      <w:color w:val="000000"/>
      <w:kern w:val="3"/>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0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3313.1000" TargetMode="External"/><Relationship Id="rId13" Type="http://schemas.openxmlformats.org/officeDocument/2006/relationships/hyperlink" Target="garantF1://8125.1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93459.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8125.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125.18" TargetMode="External"/><Relationship Id="rId5" Type="http://schemas.openxmlformats.org/officeDocument/2006/relationships/webSettings" Target="webSettings.xml"/><Relationship Id="rId15" Type="http://schemas.openxmlformats.org/officeDocument/2006/relationships/hyperlink" Target="garantF1://8125.18" TargetMode="External"/><Relationship Id="rId10" Type="http://schemas.openxmlformats.org/officeDocument/2006/relationships/hyperlink" Target="garantF1://7077863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93313.0" TargetMode="External"/><Relationship Id="rId14" Type="http://schemas.openxmlformats.org/officeDocument/2006/relationships/hyperlink" Target="garantF1://935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5C0B6-3921-4C1B-9865-376F9247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4760</Words>
  <Characters>27137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2024-01-22T05:38:00Z</cp:lastPrinted>
  <dcterms:created xsi:type="dcterms:W3CDTF">2022-03-03T04:34:00Z</dcterms:created>
  <dcterms:modified xsi:type="dcterms:W3CDTF">2024-01-22T06:21:00Z</dcterms:modified>
</cp:coreProperties>
</file>